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4BB8B" w14:textId="09EBAFE1" w:rsidR="00DD5469" w:rsidRDefault="64587CBF" w:rsidP="747D6AB9">
      <w:pPr>
        <w:ind w:left="-709" w:right="-1333"/>
        <w:jc w:val="center"/>
        <w:rPr>
          <w:rFonts w:asciiTheme="majorHAnsi" w:eastAsiaTheme="majorEastAsia" w:hAnsiTheme="majorHAnsi" w:cstheme="majorBidi"/>
          <w:color w:val="000000" w:themeColor="text1"/>
          <w:sz w:val="22"/>
          <w:szCs w:val="22"/>
        </w:rPr>
      </w:pPr>
      <w:r w:rsidRPr="747D6AB9">
        <w:rPr>
          <w:rFonts w:asciiTheme="majorHAnsi" w:eastAsiaTheme="majorEastAsia" w:hAnsiTheme="majorHAnsi" w:cstheme="majorBidi"/>
          <w:b/>
          <w:bCs/>
          <w:color w:val="000000" w:themeColor="text1"/>
          <w:sz w:val="22"/>
          <w:szCs w:val="22"/>
        </w:rPr>
        <w:t>ROLE PROFILE</w:t>
      </w:r>
    </w:p>
    <w:tbl>
      <w:tblPr>
        <w:tblW w:w="0" w:type="auto"/>
        <w:tblInd w:w="10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437"/>
        <w:gridCol w:w="4438"/>
      </w:tblGrid>
      <w:tr w:rsidR="747D6AB9" w14:paraId="2DF7E5F8" w14:textId="77777777" w:rsidTr="747D6AB9">
        <w:trPr>
          <w:trHeight w:val="505"/>
        </w:trPr>
        <w:tc>
          <w:tcPr>
            <w:tcW w:w="9744" w:type="dxa"/>
            <w:gridSpan w:val="2"/>
            <w:tcBorders>
              <w:top w:val="double" w:sz="6" w:space="0" w:color="auto"/>
              <w:left w:val="double" w:sz="6" w:space="0" w:color="auto"/>
              <w:bottom w:val="double" w:sz="6" w:space="0" w:color="auto"/>
              <w:right w:val="double" w:sz="6" w:space="0" w:color="auto"/>
            </w:tcBorders>
            <w:tcMar>
              <w:left w:w="105" w:type="dxa"/>
              <w:right w:w="105" w:type="dxa"/>
            </w:tcMar>
          </w:tcPr>
          <w:p w14:paraId="44B51251" w14:textId="12344922" w:rsidR="747D6AB9" w:rsidRDefault="747D6AB9" w:rsidP="747D6AB9">
            <w:pPr>
              <w:ind w:right="-1333"/>
              <w:rPr>
                <w:rFonts w:asciiTheme="majorHAnsi" w:eastAsiaTheme="majorEastAsia" w:hAnsiTheme="majorHAnsi" w:cstheme="majorBidi"/>
                <w:sz w:val="22"/>
                <w:szCs w:val="22"/>
              </w:rPr>
            </w:pPr>
            <w:r w:rsidRPr="747D6AB9">
              <w:rPr>
                <w:rFonts w:asciiTheme="majorHAnsi" w:eastAsiaTheme="majorEastAsia" w:hAnsiTheme="majorHAnsi" w:cstheme="majorBidi"/>
                <w:b/>
                <w:bCs/>
                <w:sz w:val="22"/>
                <w:szCs w:val="22"/>
              </w:rPr>
              <w:t>General Details</w:t>
            </w:r>
          </w:p>
        </w:tc>
      </w:tr>
      <w:tr w:rsidR="747D6AB9" w14:paraId="4E6714AB" w14:textId="77777777" w:rsidTr="747D6AB9">
        <w:trPr>
          <w:trHeight w:val="300"/>
        </w:trPr>
        <w:tc>
          <w:tcPr>
            <w:tcW w:w="4872" w:type="dxa"/>
            <w:tcBorders>
              <w:top w:val="double" w:sz="6" w:space="0" w:color="auto"/>
              <w:left w:val="double" w:sz="6" w:space="0" w:color="auto"/>
              <w:bottom w:val="double" w:sz="6" w:space="0" w:color="auto"/>
              <w:right w:val="double" w:sz="6" w:space="0" w:color="auto"/>
            </w:tcBorders>
            <w:tcMar>
              <w:left w:w="105" w:type="dxa"/>
              <w:right w:w="105" w:type="dxa"/>
            </w:tcMar>
          </w:tcPr>
          <w:p w14:paraId="3EF26E74" w14:textId="683AED12" w:rsidR="747D6AB9" w:rsidRDefault="747D6AB9" w:rsidP="747D6AB9">
            <w:pPr>
              <w:ind w:right="-1333"/>
              <w:rPr>
                <w:rFonts w:asciiTheme="majorHAnsi" w:eastAsiaTheme="majorEastAsia" w:hAnsiTheme="majorHAnsi" w:cstheme="majorBidi"/>
                <w:sz w:val="22"/>
                <w:szCs w:val="22"/>
              </w:rPr>
            </w:pPr>
            <w:r w:rsidRPr="747D6AB9">
              <w:rPr>
                <w:rFonts w:asciiTheme="majorHAnsi" w:eastAsiaTheme="majorEastAsia" w:hAnsiTheme="majorHAnsi" w:cstheme="majorBidi"/>
                <w:b/>
                <w:bCs/>
                <w:sz w:val="22"/>
                <w:szCs w:val="22"/>
              </w:rPr>
              <w:t>Role</w:t>
            </w:r>
          </w:p>
        </w:tc>
        <w:tc>
          <w:tcPr>
            <w:tcW w:w="4872" w:type="dxa"/>
            <w:tcBorders>
              <w:top w:val="double" w:sz="6" w:space="0" w:color="auto"/>
              <w:left w:val="double" w:sz="6" w:space="0" w:color="auto"/>
              <w:bottom w:val="double" w:sz="6" w:space="0" w:color="auto"/>
              <w:right w:val="double" w:sz="6" w:space="0" w:color="auto"/>
            </w:tcBorders>
            <w:tcMar>
              <w:left w:w="105" w:type="dxa"/>
              <w:right w:w="105" w:type="dxa"/>
            </w:tcMar>
          </w:tcPr>
          <w:p w14:paraId="06467C1A" w14:textId="731F47F1" w:rsidR="6D57D8DB" w:rsidRPr="009F5C62" w:rsidRDefault="6D57D8DB" w:rsidP="747D6AB9">
            <w:pPr>
              <w:ind w:right="-1333"/>
              <w:rPr>
                <w:rFonts w:asciiTheme="majorHAnsi" w:eastAsiaTheme="majorEastAsia" w:hAnsiTheme="majorHAnsi" w:cstheme="majorBidi"/>
                <w:sz w:val="20"/>
                <w:szCs w:val="20"/>
              </w:rPr>
            </w:pPr>
            <w:r w:rsidRPr="009F5C62">
              <w:rPr>
                <w:rFonts w:asciiTheme="majorHAnsi" w:eastAsiaTheme="majorEastAsia" w:hAnsiTheme="majorHAnsi" w:cstheme="majorBidi"/>
                <w:sz w:val="20"/>
                <w:szCs w:val="20"/>
              </w:rPr>
              <w:t>Learner Manager</w:t>
            </w:r>
            <w:r w:rsidR="00027944" w:rsidRPr="009F5C62">
              <w:rPr>
                <w:rFonts w:asciiTheme="majorHAnsi" w:eastAsiaTheme="majorEastAsia" w:hAnsiTheme="majorHAnsi" w:cstheme="majorBidi"/>
                <w:sz w:val="20"/>
                <w:szCs w:val="20"/>
              </w:rPr>
              <w:t xml:space="preserve"> – </w:t>
            </w:r>
            <w:r w:rsidR="00ED7BAA">
              <w:rPr>
                <w:rFonts w:asciiTheme="majorHAnsi" w:eastAsiaTheme="majorEastAsia" w:hAnsiTheme="majorHAnsi" w:cstheme="majorBidi"/>
                <w:sz w:val="20"/>
                <w:szCs w:val="20"/>
              </w:rPr>
              <w:t>Business and Digital</w:t>
            </w:r>
          </w:p>
        </w:tc>
      </w:tr>
      <w:tr w:rsidR="747D6AB9" w14:paraId="159E422E" w14:textId="77777777" w:rsidTr="747D6AB9">
        <w:trPr>
          <w:trHeight w:val="300"/>
        </w:trPr>
        <w:tc>
          <w:tcPr>
            <w:tcW w:w="4872" w:type="dxa"/>
            <w:tcBorders>
              <w:top w:val="double" w:sz="6" w:space="0" w:color="auto"/>
              <w:left w:val="double" w:sz="6" w:space="0" w:color="auto"/>
              <w:bottom w:val="double" w:sz="6" w:space="0" w:color="auto"/>
              <w:right w:val="double" w:sz="6" w:space="0" w:color="auto"/>
            </w:tcBorders>
            <w:tcMar>
              <w:left w:w="105" w:type="dxa"/>
              <w:right w:w="105" w:type="dxa"/>
            </w:tcMar>
          </w:tcPr>
          <w:p w14:paraId="30B888C7" w14:textId="07AE99B6" w:rsidR="747D6AB9" w:rsidRDefault="747D6AB9" w:rsidP="747D6AB9">
            <w:pPr>
              <w:ind w:right="-1333"/>
              <w:rPr>
                <w:rFonts w:asciiTheme="majorHAnsi" w:eastAsiaTheme="majorEastAsia" w:hAnsiTheme="majorHAnsi" w:cstheme="majorBidi"/>
                <w:sz w:val="22"/>
                <w:szCs w:val="22"/>
              </w:rPr>
            </w:pPr>
            <w:r w:rsidRPr="747D6AB9">
              <w:rPr>
                <w:rFonts w:asciiTheme="majorHAnsi" w:eastAsiaTheme="majorEastAsia" w:hAnsiTheme="majorHAnsi" w:cstheme="majorBidi"/>
                <w:b/>
                <w:bCs/>
                <w:sz w:val="22"/>
                <w:szCs w:val="22"/>
              </w:rPr>
              <w:t>Vacancy Number</w:t>
            </w:r>
          </w:p>
        </w:tc>
        <w:tc>
          <w:tcPr>
            <w:tcW w:w="4872" w:type="dxa"/>
            <w:tcBorders>
              <w:top w:val="double" w:sz="6" w:space="0" w:color="auto"/>
              <w:left w:val="double" w:sz="6" w:space="0" w:color="auto"/>
              <w:bottom w:val="double" w:sz="6" w:space="0" w:color="auto"/>
              <w:right w:val="double" w:sz="6" w:space="0" w:color="auto"/>
            </w:tcBorders>
            <w:tcMar>
              <w:left w:w="105" w:type="dxa"/>
              <w:right w:w="105" w:type="dxa"/>
            </w:tcMar>
          </w:tcPr>
          <w:p w14:paraId="2B5FAD65" w14:textId="2BCE9A94" w:rsidR="747D6AB9" w:rsidRDefault="00FD47AC" w:rsidP="747D6AB9">
            <w:pPr>
              <w:ind w:right="-1333"/>
              <w:rPr>
                <w:rFonts w:asciiTheme="majorHAnsi" w:eastAsiaTheme="majorEastAsia" w:hAnsiTheme="majorHAnsi" w:cstheme="majorBidi"/>
                <w:sz w:val="22"/>
                <w:szCs w:val="22"/>
              </w:rPr>
            </w:pPr>
            <w:r>
              <w:rPr>
                <w:rFonts w:asciiTheme="majorHAnsi" w:eastAsiaTheme="majorEastAsia" w:hAnsiTheme="majorHAnsi" w:cstheme="majorBidi"/>
                <w:sz w:val="22"/>
                <w:szCs w:val="22"/>
              </w:rPr>
              <w:t>VN0150/26</w:t>
            </w:r>
          </w:p>
        </w:tc>
      </w:tr>
      <w:tr w:rsidR="747D6AB9" w14:paraId="1371D179" w14:textId="77777777" w:rsidTr="747D6AB9">
        <w:trPr>
          <w:trHeight w:val="300"/>
        </w:trPr>
        <w:tc>
          <w:tcPr>
            <w:tcW w:w="4872" w:type="dxa"/>
            <w:tcBorders>
              <w:top w:val="double" w:sz="6" w:space="0" w:color="auto"/>
              <w:left w:val="double" w:sz="6" w:space="0" w:color="auto"/>
              <w:bottom w:val="double" w:sz="6" w:space="0" w:color="auto"/>
              <w:right w:val="double" w:sz="6" w:space="0" w:color="auto"/>
            </w:tcBorders>
            <w:tcMar>
              <w:left w:w="105" w:type="dxa"/>
              <w:right w:w="105" w:type="dxa"/>
            </w:tcMar>
          </w:tcPr>
          <w:p w14:paraId="1F0BA348" w14:textId="35438D68" w:rsidR="747D6AB9" w:rsidRDefault="747D6AB9" w:rsidP="747D6AB9">
            <w:pPr>
              <w:ind w:right="-1333"/>
              <w:rPr>
                <w:rFonts w:asciiTheme="majorHAnsi" w:eastAsiaTheme="majorEastAsia" w:hAnsiTheme="majorHAnsi" w:cstheme="majorBidi"/>
                <w:sz w:val="22"/>
                <w:szCs w:val="22"/>
              </w:rPr>
            </w:pPr>
            <w:r w:rsidRPr="747D6AB9">
              <w:rPr>
                <w:rFonts w:asciiTheme="majorHAnsi" w:eastAsiaTheme="majorEastAsia" w:hAnsiTheme="majorHAnsi" w:cstheme="majorBidi"/>
                <w:b/>
                <w:bCs/>
                <w:sz w:val="22"/>
                <w:szCs w:val="22"/>
              </w:rPr>
              <w:t>Department</w:t>
            </w:r>
          </w:p>
        </w:tc>
        <w:tc>
          <w:tcPr>
            <w:tcW w:w="4872" w:type="dxa"/>
            <w:tcBorders>
              <w:top w:val="double" w:sz="6" w:space="0" w:color="auto"/>
              <w:left w:val="double" w:sz="6" w:space="0" w:color="auto"/>
              <w:bottom w:val="double" w:sz="6" w:space="0" w:color="auto"/>
              <w:right w:val="double" w:sz="6" w:space="0" w:color="auto"/>
            </w:tcBorders>
            <w:tcMar>
              <w:left w:w="105" w:type="dxa"/>
              <w:right w:w="105" w:type="dxa"/>
            </w:tcMar>
          </w:tcPr>
          <w:p w14:paraId="68973EFD" w14:textId="0EB28E5E" w:rsidR="747D6AB9" w:rsidRDefault="00027944" w:rsidP="747D6AB9">
            <w:pPr>
              <w:keepNext/>
              <w:rPr>
                <w:rFonts w:asciiTheme="majorHAnsi" w:eastAsiaTheme="majorEastAsia" w:hAnsiTheme="majorHAnsi" w:cstheme="majorBidi"/>
                <w:b/>
                <w:bCs/>
                <w:sz w:val="22"/>
                <w:szCs w:val="22"/>
              </w:rPr>
            </w:pPr>
            <w:r>
              <w:rPr>
                <w:rFonts w:asciiTheme="majorHAnsi" w:eastAsiaTheme="majorEastAsia" w:hAnsiTheme="majorHAnsi" w:cstheme="majorBidi"/>
                <w:b/>
                <w:bCs/>
                <w:sz w:val="22"/>
                <w:szCs w:val="22"/>
              </w:rPr>
              <w:t>Faculty of Academic and Professional Studies</w:t>
            </w:r>
          </w:p>
        </w:tc>
      </w:tr>
      <w:tr w:rsidR="747D6AB9" w14:paraId="4B87D772" w14:textId="77777777" w:rsidTr="747D6AB9">
        <w:trPr>
          <w:trHeight w:val="300"/>
        </w:trPr>
        <w:tc>
          <w:tcPr>
            <w:tcW w:w="4872" w:type="dxa"/>
            <w:tcBorders>
              <w:top w:val="double" w:sz="6" w:space="0" w:color="auto"/>
              <w:left w:val="double" w:sz="6" w:space="0" w:color="auto"/>
              <w:bottom w:val="double" w:sz="6" w:space="0" w:color="auto"/>
              <w:right w:val="double" w:sz="6" w:space="0" w:color="auto"/>
            </w:tcBorders>
            <w:tcMar>
              <w:left w:w="105" w:type="dxa"/>
              <w:right w:w="105" w:type="dxa"/>
            </w:tcMar>
          </w:tcPr>
          <w:p w14:paraId="4E2162D4" w14:textId="3FB78A3E" w:rsidR="747D6AB9" w:rsidRDefault="747D6AB9" w:rsidP="747D6AB9">
            <w:pPr>
              <w:ind w:right="-1333"/>
              <w:rPr>
                <w:rFonts w:asciiTheme="majorHAnsi" w:eastAsiaTheme="majorEastAsia" w:hAnsiTheme="majorHAnsi" w:cstheme="majorBidi"/>
                <w:sz w:val="22"/>
                <w:szCs w:val="22"/>
              </w:rPr>
            </w:pPr>
            <w:r w:rsidRPr="747D6AB9">
              <w:rPr>
                <w:rFonts w:asciiTheme="majorHAnsi" w:eastAsiaTheme="majorEastAsia" w:hAnsiTheme="majorHAnsi" w:cstheme="majorBidi"/>
                <w:b/>
                <w:bCs/>
                <w:sz w:val="22"/>
                <w:szCs w:val="22"/>
              </w:rPr>
              <w:t>Reporting to</w:t>
            </w:r>
          </w:p>
        </w:tc>
        <w:tc>
          <w:tcPr>
            <w:tcW w:w="4872" w:type="dxa"/>
            <w:tcBorders>
              <w:top w:val="double" w:sz="6" w:space="0" w:color="auto"/>
              <w:left w:val="double" w:sz="6" w:space="0" w:color="auto"/>
              <w:bottom w:val="double" w:sz="6" w:space="0" w:color="auto"/>
              <w:right w:val="double" w:sz="6" w:space="0" w:color="auto"/>
            </w:tcBorders>
            <w:tcMar>
              <w:left w:w="105" w:type="dxa"/>
              <w:right w:w="105" w:type="dxa"/>
            </w:tcMar>
          </w:tcPr>
          <w:p w14:paraId="409A2409" w14:textId="08017AD4" w:rsidR="38B5E14D" w:rsidRDefault="38B5E14D" w:rsidP="747D6AB9">
            <w:pPr>
              <w:ind w:right="-1333"/>
              <w:rPr>
                <w:rFonts w:asciiTheme="majorHAnsi" w:eastAsiaTheme="majorEastAsia" w:hAnsiTheme="majorHAnsi" w:cstheme="majorBidi"/>
                <w:b/>
                <w:bCs/>
                <w:sz w:val="22"/>
                <w:szCs w:val="22"/>
              </w:rPr>
            </w:pPr>
            <w:r w:rsidRPr="747D6AB9">
              <w:rPr>
                <w:rFonts w:asciiTheme="majorHAnsi" w:eastAsiaTheme="majorEastAsia" w:hAnsiTheme="majorHAnsi" w:cstheme="majorBidi"/>
                <w:b/>
                <w:bCs/>
                <w:sz w:val="22"/>
                <w:szCs w:val="22"/>
              </w:rPr>
              <w:t>Faculty Director</w:t>
            </w:r>
          </w:p>
        </w:tc>
      </w:tr>
      <w:tr w:rsidR="747D6AB9" w14:paraId="3C489108" w14:textId="77777777" w:rsidTr="747D6AB9">
        <w:trPr>
          <w:trHeight w:val="300"/>
        </w:trPr>
        <w:tc>
          <w:tcPr>
            <w:tcW w:w="4872" w:type="dxa"/>
            <w:tcBorders>
              <w:top w:val="double" w:sz="6" w:space="0" w:color="auto"/>
              <w:left w:val="double" w:sz="6" w:space="0" w:color="auto"/>
              <w:bottom w:val="double" w:sz="6" w:space="0" w:color="auto"/>
              <w:right w:val="double" w:sz="6" w:space="0" w:color="auto"/>
            </w:tcBorders>
            <w:tcMar>
              <w:left w:w="105" w:type="dxa"/>
              <w:right w:w="105" w:type="dxa"/>
            </w:tcMar>
          </w:tcPr>
          <w:p w14:paraId="6872AA60" w14:textId="6C10FA13" w:rsidR="747D6AB9" w:rsidRDefault="747D6AB9" w:rsidP="747D6AB9">
            <w:pPr>
              <w:ind w:right="-1333"/>
              <w:rPr>
                <w:rFonts w:asciiTheme="majorHAnsi" w:eastAsiaTheme="majorEastAsia" w:hAnsiTheme="majorHAnsi" w:cstheme="majorBidi"/>
                <w:sz w:val="22"/>
                <w:szCs w:val="22"/>
              </w:rPr>
            </w:pPr>
            <w:r w:rsidRPr="747D6AB9">
              <w:rPr>
                <w:rFonts w:asciiTheme="majorHAnsi" w:eastAsiaTheme="majorEastAsia" w:hAnsiTheme="majorHAnsi" w:cstheme="majorBidi"/>
                <w:b/>
                <w:bCs/>
                <w:sz w:val="22"/>
                <w:szCs w:val="22"/>
              </w:rPr>
              <w:t>Responsible for</w:t>
            </w:r>
          </w:p>
        </w:tc>
        <w:tc>
          <w:tcPr>
            <w:tcW w:w="4872" w:type="dxa"/>
            <w:tcBorders>
              <w:top w:val="double" w:sz="6" w:space="0" w:color="auto"/>
              <w:left w:val="double" w:sz="6" w:space="0" w:color="auto"/>
              <w:bottom w:val="double" w:sz="6" w:space="0" w:color="auto"/>
              <w:right w:val="double" w:sz="6" w:space="0" w:color="auto"/>
            </w:tcBorders>
            <w:tcMar>
              <w:left w:w="105" w:type="dxa"/>
              <w:right w:w="105" w:type="dxa"/>
            </w:tcMar>
          </w:tcPr>
          <w:p w14:paraId="1A9E4D64" w14:textId="65F12DEC" w:rsidR="747D6AB9" w:rsidRDefault="00FD47AC" w:rsidP="747D6AB9">
            <w:pPr>
              <w:ind w:right="-1333"/>
              <w:rPr>
                <w:rFonts w:asciiTheme="majorHAnsi" w:eastAsiaTheme="majorEastAsia" w:hAnsiTheme="majorHAnsi" w:cstheme="majorBidi"/>
                <w:sz w:val="22"/>
                <w:szCs w:val="22"/>
              </w:rPr>
            </w:pPr>
            <w:r>
              <w:rPr>
                <w:rFonts w:asciiTheme="majorHAnsi" w:eastAsiaTheme="majorEastAsia" w:hAnsiTheme="majorHAnsi" w:cstheme="majorBidi"/>
                <w:sz w:val="22"/>
                <w:szCs w:val="22"/>
              </w:rPr>
              <w:t>Lecturers</w:t>
            </w:r>
          </w:p>
        </w:tc>
      </w:tr>
      <w:tr w:rsidR="747D6AB9" w14:paraId="3B52D39B" w14:textId="77777777" w:rsidTr="747D6AB9">
        <w:trPr>
          <w:trHeight w:val="300"/>
        </w:trPr>
        <w:tc>
          <w:tcPr>
            <w:tcW w:w="4872" w:type="dxa"/>
            <w:tcBorders>
              <w:top w:val="double" w:sz="6" w:space="0" w:color="auto"/>
              <w:left w:val="double" w:sz="6" w:space="0" w:color="auto"/>
              <w:bottom w:val="double" w:sz="6" w:space="0" w:color="auto"/>
              <w:right w:val="double" w:sz="6" w:space="0" w:color="auto"/>
            </w:tcBorders>
            <w:tcMar>
              <w:left w:w="105" w:type="dxa"/>
              <w:right w:w="105" w:type="dxa"/>
            </w:tcMar>
          </w:tcPr>
          <w:p w14:paraId="7B9921F1" w14:textId="6E0606AB" w:rsidR="747D6AB9" w:rsidRDefault="747D6AB9" w:rsidP="747D6AB9">
            <w:pPr>
              <w:ind w:right="-1333"/>
              <w:rPr>
                <w:rFonts w:asciiTheme="majorHAnsi" w:eastAsiaTheme="majorEastAsia" w:hAnsiTheme="majorHAnsi" w:cstheme="majorBidi"/>
                <w:sz w:val="22"/>
                <w:szCs w:val="22"/>
              </w:rPr>
            </w:pPr>
            <w:r w:rsidRPr="747D6AB9">
              <w:rPr>
                <w:rFonts w:asciiTheme="majorHAnsi" w:eastAsiaTheme="majorEastAsia" w:hAnsiTheme="majorHAnsi" w:cstheme="majorBidi"/>
                <w:b/>
                <w:bCs/>
                <w:sz w:val="22"/>
                <w:szCs w:val="22"/>
              </w:rPr>
              <w:t>Place of work</w:t>
            </w:r>
          </w:p>
        </w:tc>
        <w:tc>
          <w:tcPr>
            <w:tcW w:w="4872" w:type="dxa"/>
            <w:tcBorders>
              <w:top w:val="double" w:sz="6" w:space="0" w:color="auto"/>
              <w:left w:val="double" w:sz="6" w:space="0" w:color="auto"/>
              <w:bottom w:val="double" w:sz="6" w:space="0" w:color="auto"/>
              <w:right w:val="double" w:sz="6" w:space="0" w:color="auto"/>
            </w:tcBorders>
            <w:tcMar>
              <w:left w:w="105" w:type="dxa"/>
              <w:right w:w="105" w:type="dxa"/>
            </w:tcMar>
          </w:tcPr>
          <w:p w14:paraId="30C52D75" w14:textId="25D48E0C" w:rsidR="747D6AB9" w:rsidRDefault="747D6AB9" w:rsidP="747D6AB9">
            <w:pPr>
              <w:ind w:right="-1333"/>
              <w:rPr>
                <w:rFonts w:asciiTheme="majorHAnsi" w:eastAsiaTheme="majorEastAsia" w:hAnsiTheme="majorHAnsi" w:cstheme="majorBidi"/>
                <w:sz w:val="22"/>
                <w:szCs w:val="22"/>
              </w:rPr>
            </w:pPr>
            <w:r w:rsidRPr="747D6AB9">
              <w:rPr>
                <w:rFonts w:asciiTheme="majorHAnsi" w:eastAsiaTheme="majorEastAsia" w:hAnsiTheme="majorHAnsi" w:cstheme="majorBidi"/>
                <w:b/>
                <w:bCs/>
                <w:sz w:val="22"/>
                <w:szCs w:val="22"/>
              </w:rPr>
              <w:t>Telford College Wellington Campus</w:t>
            </w:r>
          </w:p>
        </w:tc>
      </w:tr>
      <w:tr w:rsidR="747D6AB9" w14:paraId="760338C5" w14:textId="77777777" w:rsidTr="747D6AB9">
        <w:trPr>
          <w:trHeight w:val="300"/>
        </w:trPr>
        <w:tc>
          <w:tcPr>
            <w:tcW w:w="4872" w:type="dxa"/>
            <w:tcBorders>
              <w:top w:val="double" w:sz="6" w:space="0" w:color="auto"/>
              <w:left w:val="double" w:sz="6" w:space="0" w:color="auto"/>
              <w:bottom w:val="double" w:sz="6" w:space="0" w:color="auto"/>
              <w:right w:val="double" w:sz="6" w:space="0" w:color="auto"/>
            </w:tcBorders>
            <w:tcMar>
              <w:left w:w="105" w:type="dxa"/>
              <w:right w:w="105" w:type="dxa"/>
            </w:tcMar>
          </w:tcPr>
          <w:p w14:paraId="51EA244A" w14:textId="3358E5BA" w:rsidR="747D6AB9" w:rsidRDefault="747D6AB9" w:rsidP="747D6AB9">
            <w:pPr>
              <w:ind w:right="-1333"/>
              <w:rPr>
                <w:rFonts w:asciiTheme="majorHAnsi" w:eastAsiaTheme="majorEastAsia" w:hAnsiTheme="majorHAnsi" w:cstheme="majorBidi"/>
                <w:sz w:val="22"/>
                <w:szCs w:val="22"/>
              </w:rPr>
            </w:pPr>
            <w:r w:rsidRPr="747D6AB9">
              <w:rPr>
                <w:rFonts w:asciiTheme="majorHAnsi" w:eastAsiaTheme="majorEastAsia" w:hAnsiTheme="majorHAnsi" w:cstheme="majorBidi"/>
                <w:b/>
                <w:bCs/>
                <w:sz w:val="22"/>
                <w:szCs w:val="22"/>
              </w:rPr>
              <w:t>Tenure</w:t>
            </w:r>
          </w:p>
        </w:tc>
        <w:tc>
          <w:tcPr>
            <w:tcW w:w="4872" w:type="dxa"/>
            <w:tcBorders>
              <w:top w:val="double" w:sz="6" w:space="0" w:color="auto"/>
              <w:left w:val="double" w:sz="6" w:space="0" w:color="auto"/>
              <w:bottom w:val="double" w:sz="6" w:space="0" w:color="auto"/>
              <w:right w:val="double" w:sz="6" w:space="0" w:color="auto"/>
            </w:tcBorders>
            <w:tcMar>
              <w:left w:w="105" w:type="dxa"/>
              <w:right w:w="105" w:type="dxa"/>
            </w:tcMar>
          </w:tcPr>
          <w:p w14:paraId="125E59DC" w14:textId="263BEC6A" w:rsidR="747D6AB9" w:rsidRDefault="00FD47AC" w:rsidP="747D6AB9">
            <w:pPr>
              <w:ind w:right="-1333"/>
              <w:rPr>
                <w:rFonts w:asciiTheme="majorHAnsi" w:eastAsiaTheme="majorEastAsia" w:hAnsiTheme="majorHAnsi" w:cstheme="majorBidi"/>
                <w:sz w:val="22"/>
                <w:szCs w:val="22"/>
              </w:rPr>
            </w:pPr>
            <w:r>
              <w:rPr>
                <w:rFonts w:asciiTheme="majorHAnsi" w:eastAsiaTheme="majorEastAsia" w:hAnsiTheme="majorHAnsi" w:cstheme="majorBidi"/>
                <w:sz w:val="22"/>
                <w:szCs w:val="22"/>
              </w:rPr>
              <w:t>Permanent</w:t>
            </w:r>
          </w:p>
        </w:tc>
      </w:tr>
      <w:tr w:rsidR="747D6AB9" w14:paraId="0500369E" w14:textId="77777777" w:rsidTr="747D6AB9">
        <w:trPr>
          <w:trHeight w:val="300"/>
        </w:trPr>
        <w:tc>
          <w:tcPr>
            <w:tcW w:w="4872" w:type="dxa"/>
            <w:tcBorders>
              <w:top w:val="double" w:sz="6" w:space="0" w:color="auto"/>
              <w:left w:val="double" w:sz="6" w:space="0" w:color="auto"/>
              <w:bottom w:val="double" w:sz="6" w:space="0" w:color="auto"/>
              <w:right w:val="double" w:sz="6" w:space="0" w:color="auto"/>
            </w:tcBorders>
            <w:tcMar>
              <w:left w:w="105" w:type="dxa"/>
              <w:right w:w="105" w:type="dxa"/>
            </w:tcMar>
          </w:tcPr>
          <w:p w14:paraId="31BB8517" w14:textId="57BB8064" w:rsidR="747D6AB9" w:rsidRDefault="747D6AB9" w:rsidP="747D6AB9">
            <w:pPr>
              <w:ind w:right="-1333"/>
              <w:rPr>
                <w:rFonts w:asciiTheme="majorHAnsi" w:eastAsiaTheme="majorEastAsia" w:hAnsiTheme="majorHAnsi" w:cstheme="majorBidi"/>
                <w:sz w:val="22"/>
                <w:szCs w:val="22"/>
              </w:rPr>
            </w:pPr>
            <w:r w:rsidRPr="747D6AB9">
              <w:rPr>
                <w:rFonts w:asciiTheme="majorHAnsi" w:eastAsiaTheme="majorEastAsia" w:hAnsiTheme="majorHAnsi" w:cstheme="majorBidi"/>
                <w:b/>
                <w:bCs/>
                <w:sz w:val="22"/>
                <w:szCs w:val="22"/>
              </w:rPr>
              <w:t>Hours/FTE</w:t>
            </w:r>
          </w:p>
        </w:tc>
        <w:tc>
          <w:tcPr>
            <w:tcW w:w="4872" w:type="dxa"/>
            <w:tcBorders>
              <w:top w:val="double" w:sz="6" w:space="0" w:color="auto"/>
              <w:left w:val="double" w:sz="6" w:space="0" w:color="auto"/>
              <w:bottom w:val="double" w:sz="6" w:space="0" w:color="auto"/>
              <w:right w:val="double" w:sz="6" w:space="0" w:color="auto"/>
            </w:tcBorders>
            <w:tcMar>
              <w:left w:w="105" w:type="dxa"/>
              <w:right w:w="105" w:type="dxa"/>
            </w:tcMar>
          </w:tcPr>
          <w:p w14:paraId="1EF90FF6" w14:textId="598D8512" w:rsidR="747D6AB9" w:rsidRDefault="747D6AB9" w:rsidP="747D6AB9">
            <w:pPr>
              <w:ind w:right="-1333"/>
              <w:rPr>
                <w:rFonts w:asciiTheme="majorHAnsi" w:eastAsiaTheme="majorEastAsia" w:hAnsiTheme="majorHAnsi" w:cstheme="majorBidi"/>
                <w:sz w:val="22"/>
                <w:szCs w:val="22"/>
              </w:rPr>
            </w:pPr>
            <w:r w:rsidRPr="747D6AB9">
              <w:rPr>
                <w:rFonts w:asciiTheme="majorHAnsi" w:eastAsiaTheme="majorEastAsia" w:hAnsiTheme="majorHAnsi" w:cstheme="majorBidi"/>
                <w:b/>
                <w:bCs/>
                <w:sz w:val="22"/>
                <w:szCs w:val="22"/>
              </w:rPr>
              <w:t>37 per week 1.0 FTE</w:t>
            </w:r>
          </w:p>
        </w:tc>
      </w:tr>
      <w:tr w:rsidR="747D6AB9" w14:paraId="5B8DF27B" w14:textId="77777777" w:rsidTr="747D6AB9">
        <w:trPr>
          <w:trHeight w:val="300"/>
        </w:trPr>
        <w:tc>
          <w:tcPr>
            <w:tcW w:w="4872" w:type="dxa"/>
            <w:tcBorders>
              <w:top w:val="double" w:sz="6" w:space="0" w:color="auto"/>
              <w:left w:val="double" w:sz="6" w:space="0" w:color="auto"/>
              <w:bottom w:val="double" w:sz="6" w:space="0" w:color="auto"/>
              <w:right w:val="double" w:sz="6" w:space="0" w:color="auto"/>
            </w:tcBorders>
            <w:tcMar>
              <w:left w:w="105" w:type="dxa"/>
              <w:right w:w="105" w:type="dxa"/>
            </w:tcMar>
          </w:tcPr>
          <w:p w14:paraId="0617291A" w14:textId="12C95D42" w:rsidR="747D6AB9" w:rsidRDefault="747D6AB9" w:rsidP="747D6AB9">
            <w:pPr>
              <w:ind w:right="-1333"/>
              <w:rPr>
                <w:rFonts w:asciiTheme="majorHAnsi" w:eastAsiaTheme="majorEastAsia" w:hAnsiTheme="majorHAnsi" w:cstheme="majorBidi"/>
                <w:sz w:val="22"/>
                <w:szCs w:val="22"/>
              </w:rPr>
            </w:pPr>
            <w:r w:rsidRPr="747D6AB9">
              <w:rPr>
                <w:rFonts w:asciiTheme="majorHAnsi" w:eastAsiaTheme="majorEastAsia" w:hAnsiTheme="majorHAnsi" w:cstheme="majorBidi"/>
                <w:b/>
                <w:bCs/>
                <w:sz w:val="22"/>
                <w:szCs w:val="22"/>
              </w:rPr>
              <w:t>Salary</w:t>
            </w:r>
          </w:p>
        </w:tc>
        <w:tc>
          <w:tcPr>
            <w:tcW w:w="4872" w:type="dxa"/>
            <w:tcBorders>
              <w:top w:val="double" w:sz="6" w:space="0" w:color="auto"/>
              <w:left w:val="double" w:sz="6" w:space="0" w:color="auto"/>
              <w:bottom w:val="double" w:sz="6" w:space="0" w:color="auto"/>
              <w:right w:val="double" w:sz="6" w:space="0" w:color="auto"/>
            </w:tcBorders>
            <w:tcMar>
              <w:left w:w="105" w:type="dxa"/>
              <w:right w:w="105" w:type="dxa"/>
            </w:tcMar>
          </w:tcPr>
          <w:p w14:paraId="1386474F" w14:textId="3ACB6D31" w:rsidR="747D6AB9" w:rsidRDefault="00FD47AC" w:rsidP="747D6AB9">
            <w:pPr>
              <w:ind w:right="-1333"/>
              <w:rPr>
                <w:rFonts w:asciiTheme="majorHAnsi" w:eastAsiaTheme="majorEastAsia" w:hAnsiTheme="majorHAnsi" w:cstheme="majorBidi"/>
                <w:sz w:val="22"/>
                <w:szCs w:val="22"/>
              </w:rPr>
            </w:pPr>
            <w:r>
              <w:rPr>
                <w:rFonts w:asciiTheme="majorHAnsi" w:eastAsiaTheme="majorEastAsia" w:hAnsiTheme="majorHAnsi" w:cstheme="majorBidi"/>
                <w:sz w:val="22"/>
                <w:szCs w:val="22"/>
              </w:rPr>
              <w:t>£</w:t>
            </w:r>
            <w:r w:rsidR="00F10EC7">
              <w:rPr>
                <w:rFonts w:asciiTheme="majorHAnsi" w:eastAsiaTheme="majorEastAsia" w:hAnsiTheme="majorHAnsi" w:cstheme="majorBidi"/>
                <w:sz w:val="22"/>
                <w:szCs w:val="22"/>
              </w:rPr>
              <w:t>51,611</w:t>
            </w:r>
          </w:p>
        </w:tc>
      </w:tr>
      <w:tr w:rsidR="747D6AB9" w14:paraId="62D75C18" w14:textId="77777777" w:rsidTr="747D6AB9">
        <w:trPr>
          <w:trHeight w:val="300"/>
        </w:trPr>
        <w:tc>
          <w:tcPr>
            <w:tcW w:w="4872" w:type="dxa"/>
            <w:tcBorders>
              <w:top w:val="double" w:sz="6" w:space="0" w:color="auto"/>
              <w:left w:val="double" w:sz="6" w:space="0" w:color="auto"/>
              <w:bottom w:val="double" w:sz="6" w:space="0" w:color="auto"/>
              <w:right w:val="double" w:sz="6" w:space="0" w:color="auto"/>
            </w:tcBorders>
            <w:tcMar>
              <w:left w:w="105" w:type="dxa"/>
              <w:right w:w="105" w:type="dxa"/>
            </w:tcMar>
          </w:tcPr>
          <w:p w14:paraId="3FBFCC46" w14:textId="26CC5EE2" w:rsidR="747D6AB9" w:rsidRDefault="747D6AB9" w:rsidP="747D6AB9">
            <w:pPr>
              <w:ind w:right="-1333"/>
              <w:rPr>
                <w:rFonts w:asciiTheme="majorHAnsi" w:eastAsiaTheme="majorEastAsia" w:hAnsiTheme="majorHAnsi" w:cstheme="majorBidi"/>
                <w:sz w:val="22"/>
                <w:szCs w:val="22"/>
              </w:rPr>
            </w:pPr>
            <w:r w:rsidRPr="747D6AB9">
              <w:rPr>
                <w:rFonts w:asciiTheme="majorHAnsi" w:eastAsiaTheme="majorEastAsia" w:hAnsiTheme="majorHAnsi" w:cstheme="majorBidi"/>
                <w:b/>
                <w:bCs/>
                <w:sz w:val="22"/>
                <w:szCs w:val="22"/>
              </w:rPr>
              <w:t>Terms &amp; Conditions</w:t>
            </w:r>
          </w:p>
        </w:tc>
        <w:tc>
          <w:tcPr>
            <w:tcW w:w="4872" w:type="dxa"/>
            <w:tcBorders>
              <w:top w:val="double" w:sz="6" w:space="0" w:color="auto"/>
              <w:left w:val="double" w:sz="6" w:space="0" w:color="auto"/>
              <w:bottom w:val="double" w:sz="6" w:space="0" w:color="auto"/>
              <w:right w:val="double" w:sz="6" w:space="0" w:color="auto"/>
            </w:tcBorders>
            <w:tcMar>
              <w:left w:w="105" w:type="dxa"/>
              <w:right w:w="105" w:type="dxa"/>
            </w:tcMar>
          </w:tcPr>
          <w:p w14:paraId="0FB16376" w14:textId="622B3458" w:rsidR="747D6AB9" w:rsidRDefault="00F10EC7" w:rsidP="747D6AB9">
            <w:pPr>
              <w:ind w:right="-1333"/>
              <w:rPr>
                <w:rFonts w:asciiTheme="majorHAnsi" w:eastAsiaTheme="majorEastAsia" w:hAnsiTheme="majorHAnsi" w:cstheme="majorBidi"/>
                <w:sz w:val="22"/>
                <w:szCs w:val="22"/>
              </w:rPr>
            </w:pPr>
            <w:r>
              <w:rPr>
                <w:rFonts w:asciiTheme="majorHAnsi" w:eastAsiaTheme="majorEastAsia" w:hAnsiTheme="majorHAnsi" w:cstheme="majorBidi"/>
                <w:sz w:val="22"/>
                <w:szCs w:val="22"/>
              </w:rPr>
              <w:t>Management</w:t>
            </w:r>
          </w:p>
        </w:tc>
      </w:tr>
      <w:tr w:rsidR="747D6AB9" w14:paraId="42BFBB95" w14:textId="77777777" w:rsidTr="747D6AB9">
        <w:trPr>
          <w:trHeight w:val="300"/>
        </w:trPr>
        <w:tc>
          <w:tcPr>
            <w:tcW w:w="4872" w:type="dxa"/>
            <w:tcBorders>
              <w:top w:val="double" w:sz="6" w:space="0" w:color="auto"/>
              <w:left w:val="double" w:sz="6" w:space="0" w:color="auto"/>
              <w:bottom w:val="double" w:sz="6" w:space="0" w:color="auto"/>
              <w:right w:val="double" w:sz="6" w:space="0" w:color="auto"/>
            </w:tcBorders>
            <w:tcMar>
              <w:left w:w="105" w:type="dxa"/>
              <w:right w:w="105" w:type="dxa"/>
            </w:tcMar>
          </w:tcPr>
          <w:p w14:paraId="26501C29" w14:textId="781DAD34" w:rsidR="747D6AB9" w:rsidRDefault="747D6AB9" w:rsidP="747D6AB9">
            <w:pPr>
              <w:ind w:right="-1333"/>
              <w:rPr>
                <w:rFonts w:asciiTheme="majorHAnsi" w:eastAsiaTheme="majorEastAsia" w:hAnsiTheme="majorHAnsi" w:cstheme="majorBidi"/>
                <w:sz w:val="22"/>
                <w:szCs w:val="22"/>
              </w:rPr>
            </w:pPr>
            <w:r w:rsidRPr="747D6AB9">
              <w:rPr>
                <w:rFonts w:asciiTheme="majorHAnsi" w:eastAsiaTheme="majorEastAsia" w:hAnsiTheme="majorHAnsi" w:cstheme="majorBidi"/>
                <w:b/>
                <w:bCs/>
                <w:sz w:val="22"/>
                <w:szCs w:val="22"/>
              </w:rPr>
              <w:t>DBS</w:t>
            </w:r>
          </w:p>
        </w:tc>
        <w:tc>
          <w:tcPr>
            <w:tcW w:w="4872" w:type="dxa"/>
            <w:tcBorders>
              <w:top w:val="double" w:sz="6" w:space="0" w:color="auto"/>
              <w:left w:val="double" w:sz="6" w:space="0" w:color="auto"/>
              <w:bottom w:val="double" w:sz="6" w:space="0" w:color="auto"/>
              <w:right w:val="double" w:sz="6" w:space="0" w:color="auto"/>
            </w:tcBorders>
            <w:tcMar>
              <w:left w:w="105" w:type="dxa"/>
              <w:right w:w="105" w:type="dxa"/>
            </w:tcMar>
          </w:tcPr>
          <w:p w14:paraId="77318718" w14:textId="140C0214" w:rsidR="747D6AB9" w:rsidRDefault="747D6AB9" w:rsidP="747D6AB9">
            <w:pPr>
              <w:ind w:right="-1333"/>
              <w:rPr>
                <w:rFonts w:asciiTheme="majorHAnsi" w:eastAsiaTheme="majorEastAsia" w:hAnsiTheme="majorHAnsi" w:cstheme="majorBidi"/>
                <w:sz w:val="22"/>
                <w:szCs w:val="22"/>
              </w:rPr>
            </w:pPr>
            <w:r w:rsidRPr="747D6AB9">
              <w:rPr>
                <w:rFonts w:asciiTheme="majorHAnsi" w:eastAsiaTheme="majorEastAsia" w:hAnsiTheme="majorHAnsi" w:cstheme="majorBidi"/>
                <w:b/>
                <w:bCs/>
                <w:sz w:val="22"/>
                <w:szCs w:val="22"/>
              </w:rPr>
              <w:t>Enhanced</w:t>
            </w:r>
          </w:p>
        </w:tc>
      </w:tr>
      <w:tr w:rsidR="747D6AB9" w14:paraId="3B43D057" w14:textId="77777777" w:rsidTr="747D6AB9">
        <w:trPr>
          <w:trHeight w:val="300"/>
        </w:trPr>
        <w:tc>
          <w:tcPr>
            <w:tcW w:w="4872" w:type="dxa"/>
            <w:tcBorders>
              <w:top w:val="double" w:sz="6" w:space="0" w:color="auto"/>
              <w:left w:val="double" w:sz="6" w:space="0" w:color="auto"/>
              <w:bottom w:val="double" w:sz="6" w:space="0" w:color="auto"/>
              <w:right w:val="double" w:sz="6" w:space="0" w:color="auto"/>
            </w:tcBorders>
            <w:tcMar>
              <w:left w:w="105" w:type="dxa"/>
              <w:right w:w="105" w:type="dxa"/>
            </w:tcMar>
          </w:tcPr>
          <w:p w14:paraId="53E8B367" w14:textId="7DB46BDD" w:rsidR="747D6AB9" w:rsidRDefault="747D6AB9" w:rsidP="747D6AB9">
            <w:pPr>
              <w:ind w:right="-1333"/>
              <w:rPr>
                <w:rFonts w:asciiTheme="majorHAnsi" w:eastAsiaTheme="majorEastAsia" w:hAnsiTheme="majorHAnsi" w:cstheme="majorBidi"/>
                <w:sz w:val="22"/>
                <w:szCs w:val="22"/>
              </w:rPr>
            </w:pPr>
            <w:r w:rsidRPr="747D6AB9">
              <w:rPr>
                <w:rFonts w:asciiTheme="majorHAnsi" w:eastAsiaTheme="majorEastAsia" w:hAnsiTheme="majorHAnsi" w:cstheme="majorBidi"/>
                <w:b/>
                <w:bCs/>
                <w:sz w:val="22"/>
                <w:szCs w:val="22"/>
              </w:rPr>
              <w:t>Closing Date</w:t>
            </w:r>
          </w:p>
        </w:tc>
        <w:tc>
          <w:tcPr>
            <w:tcW w:w="4872" w:type="dxa"/>
            <w:tcBorders>
              <w:top w:val="double" w:sz="6" w:space="0" w:color="auto"/>
              <w:left w:val="double" w:sz="6" w:space="0" w:color="auto"/>
              <w:bottom w:val="double" w:sz="6" w:space="0" w:color="auto"/>
              <w:right w:val="double" w:sz="6" w:space="0" w:color="auto"/>
            </w:tcBorders>
            <w:tcMar>
              <w:left w:w="105" w:type="dxa"/>
              <w:right w:w="105" w:type="dxa"/>
            </w:tcMar>
          </w:tcPr>
          <w:p w14:paraId="583390C6" w14:textId="3DE0868F" w:rsidR="747D6AB9" w:rsidRDefault="00027944" w:rsidP="747D6AB9">
            <w:pPr>
              <w:ind w:right="-1333"/>
              <w:rPr>
                <w:rFonts w:asciiTheme="majorHAnsi" w:eastAsiaTheme="majorEastAsia" w:hAnsiTheme="majorHAnsi" w:cstheme="majorBidi"/>
                <w:sz w:val="22"/>
                <w:szCs w:val="22"/>
              </w:rPr>
            </w:pPr>
            <w:r>
              <w:rPr>
                <w:rFonts w:asciiTheme="majorHAnsi" w:eastAsiaTheme="majorEastAsia" w:hAnsiTheme="majorHAnsi" w:cstheme="majorBidi"/>
                <w:sz w:val="22"/>
                <w:szCs w:val="22"/>
              </w:rPr>
              <w:t>09:00 13/05/2026</w:t>
            </w:r>
          </w:p>
        </w:tc>
      </w:tr>
      <w:tr w:rsidR="747D6AB9" w14:paraId="3134B970" w14:textId="77777777" w:rsidTr="747D6AB9">
        <w:trPr>
          <w:trHeight w:val="300"/>
        </w:trPr>
        <w:tc>
          <w:tcPr>
            <w:tcW w:w="4872" w:type="dxa"/>
            <w:tcBorders>
              <w:top w:val="double" w:sz="6" w:space="0" w:color="auto"/>
              <w:left w:val="double" w:sz="6" w:space="0" w:color="auto"/>
              <w:bottom w:val="double" w:sz="6" w:space="0" w:color="auto"/>
              <w:right w:val="double" w:sz="6" w:space="0" w:color="auto"/>
            </w:tcBorders>
            <w:tcMar>
              <w:left w:w="105" w:type="dxa"/>
              <w:right w:w="105" w:type="dxa"/>
            </w:tcMar>
          </w:tcPr>
          <w:p w14:paraId="05D77884" w14:textId="1845B3E4" w:rsidR="747D6AB9" w:rsidRDefault="747D6AB9" w:rsidP="747D6AB9">
            <w:pPr>
              <w:ind w:right="-1333"/>
              <w:rPr>
                <w:rFonts w:asciiTheme="majorHAnsi" w:eastAsiaTheme="majorEastAsia" w:hAnsiTheme="majorHAnsi" w:cstheme="majorBidi"/>
                <w:sz w:val="22"/>
                <w:szCs w:val="22"/>
              </w:rPr>
            </w:pPr>
            <w:r w:rsidRPr="747D6AB9">
              <w:rPr>
                <w:rFonts w:asciiTheme="majorHAnsi" w:eastAsiaTheme="majorEastAsia" w:hAnsiTheme="majorHAnsi" w:cstheme="majorBidi"/>
                <w:b/>
                <w:bCs/>
                <w:sz w:val="22"/>
                <w:szCs w:val="22"/>
              </w:rPr>
              <w:t>Interview Date</w:t>
            </w:r>
          </w:p>
        </w:tc>
        <w:tc>
          <w:tcPr>
            <w:tcW w:w="4872" w:type="dxa"/>
            <w:tcBorders>
              <w:top w:val="double" w:sz="6" w:space="0" w:color="auto"/>
              <w:left w:val="double" w:sz="6" w:space="0" w:color="auto"/>
              <w:bottom w:val="double" w:sz="6" w:space="0" w:color="auto"/>
              <w:right w:val="double" w:sz="6" w:space="0" w:color="auto"/>
            </w:tcBorders>
            <w:tcMar>
              <w:left w:w="105" w:type="dxa"/>
              <w:right w:w="105" w:type="dxa"/>
            </w:tcMar>
          </w:tcPr>
          <w:p w14:paraId="25DEFE56" w14:textId="48408826" w:rsidR="747D6AB9" w:rsidRDefault="00F10EC7" w:rsidP="747D6AB9">
            <w:pPr>
              <w:ind w:right="-1333"/>
              <w:rPr>
                <w:rFonts w:asciiTheme="majorHAnsi" w:eastAsiaTheme="majorEastAsia" w:hAnsiTheme="majorHAnsi" w:cstheme="majorBidi"/>
                <w:sz w:val="22"/>
                <w:szCs w:val="22"/>
              </w:rPr>
            </w:pPr>
            <w:r>
              <w:rPr>
                <w:rFonts w:asciiTheme="majorHAnsi" w:eastAsiaTheme="majorEastAsia" w:hAnsiTheme="majorHAnsi" w:cstheme="majorBidi"/>
                <w:sz w:val="22"/>
                <w:szCs w:val="22"/>
              </w:rPr>
              <w:t>22/05/2026</w:t>
            </w:r>
          </w:p>
        </w:tc>
      </w:tr>
    </w:tbl>
    <w:p w14:paraId="0E9B798A" w14:textId="57F544AF" w:rsidR="00DD5469" w:rsidRDefault="00DD5469" w:rsidP="747D6AB9">
      <w:pPr>
        <w:ind w:left="-709" w:right="-1333"/>
        <w:rPr>
          <w:rFonts w:asciiTheme="majorHAnsi" w:eastAsiaTheme="majorEastAsia" w:hAnsiTheme="majorHAnsi" w:cstheme="majorBidi"/>
          <w:color w:val="000000" w:themeColor="text1"/>
          <w:sz w:val="22"/>
          <w:szCs w:val="22"/>
        </w:rPr>
      </w:pPr>
    </w:p>
    <w:p w14:paraId="559CE14D" w14:textId="73BBEDD1" w:rsidR="00DD5469" w:rsidRDefault="64587CBF" w:rsidP="00027944">
      <w:pPr>
        <w:spacing w:line="259" w:lineRule="auto"/>
        <w:jc w:val="center"/>
        <w:rPr>
          <w:rFonts w:asciiTheme="majorHAnsi" w:eastAsiaTheme="majorEastAsia" w:hAnsiTheme="majorHAnsi" w:cstheme="majorBidi"/>
          <w:color w:val="000000" w:themeColor="text1"/>
          <w:sz w:val="22"/>
          <w:szCs w:val="22"/>
        </w:rPr>
      </w:pPr>
      <w:r w:rsidRPr="747D6AB9">
        <w:rPr>
          <w:rFonts w:asciiTheme="majorHAnsi" w:eastAsiaTheme="majorEastAsia" w:hAnsiTheme="majorHAnsi" w:cstheme="majorBidi"/>
          <w:b/>
          <w:bCs/>
          <w:i/>
          <w:iCs/>
          <w:color w:val="000000" w:themeColor="text1"/>
          <w:sz w:val="22"/>
          <w:szCs w:val="22"/>
        </w:rPr>
        <w:t>Ambition – Respect - Connection</w:t>
      </w:r>
    </w:p>
    <w:p w14:paraId="7DFE6B14" w14:textId="02BBDA06" w:rsidR="00DD5469" w:rsidRDefault="64587CBF" w:rsidP="747D6AB9">
      <w:pPr>
        <w:pStyle w:val="Heading2"/>
        <w:rPr>
          <w:b/>
          <w:bCs/>
          <w:color w:val="000000" w:themeColor="text1"/>
          <w:sz w:val="22"/>
          <w:szCs w:val="22"/>
        </w:rPr>
      </w:pPr>
      <w:r w:rsidRPr="747D6AB9">
        <w:rPr>
          <w:b/>
          <w:bCs/>
          <w:color w:val="000000" w:themeColor="text1"/>
          <w:sz w:val="22"/>
          <w:szCs w:val="22"/>
          <w:u w:val="single"/>
        </w:rPr>
        <w:t>The Role</w:t>
      </w:r>
    </w:p>
    <w:p w14:paraId="799ABA05" w14:textId="7D797CDC" w:rsidR="00DD5469" w:rsidRDefault="64587CBF" w:rsidP="747D6AB9">
      <w:pPr>
        <w:jc w:val="both"/>
        <w:rPr>
          <w:rFonts w:asciiTheme="majorHAnsi" w:eastAsiaTheme="majorEastAsia" w:hAnsiTheme="majorHAnsi" w:cstheme="majorBidi"/>
          <w:color w:val="000000" w:themeColor="text1"/>
          <w:sz w:val="22"/>
          <w:szCs w:val="22"/>
        </w:rPr>
      </w:pPr>
      <w:r w:rsidRPr="747D6AB9">
        <w:rPr>
          <w:rFonts w:asciiTheme="majorHAnsi" w:eastAsiaTheme="majorEastAsia" w:hAnsiTheme="majorHAnsi" w:cstheme="majorBidi"/>
          <w:color w:val="000000" w:themeColor="text1"/>
          <w:sz w:val="22"/>
          <w:szCs w:val="22"/>
        </w:rPr>
        <w:t>The purpose of this role is to:</w:t>
      </w:r>
    </w:p>
    <w:p w14:paraId="2988171A" w14:textId="7CDC783B" w:rsidR="00DD5469" w:rsidRDefault="18FA421C" w:rsidP="747D6AB9">
      <w:pPr>
        <w:pStyle w:val="ListParagraph"/>
        <w:numPr>
          <w:ilvl w:val="0"/>
          <w:numId w:val="11"/>
        </w:numPr>
        <w:spacing w:before="240"/>
        <w:jc w:val="both"/>
        <w:rPr>
          <w:rFonts w:asciiTheme="majorHAnsi" w:eastAsiaTheme="majorEastAsia" w:hAnsiTheme="majorHAnsi" w:cstheme="majorBidi"/>
          <w:color w:val="000000" w:themeColor="text1"/>
          <w:sz w:val="22"/>
          <w:szCs w:val="22"/>
        </w:rPr>
      </w:pPr>
      <w:r w:rsidRPr="747D6AB9">
        <w:rPr>
          <w:rFonts w:asciiTheme="majorHAnsi" w:eastAsiaTheme="majorEastAsia" w:hAnsiTheme="majorHAnsi" w:cstheme="majorBidi"/>
          <w:color w:val="000000" w:themeColor="text1"/>
          <w:sz w:val="22"/>
          <w:szCs w:val="22"/>
        </w:rPr>
        <w:t>P</w:t>
      </w:r>
      <w:r w:rsidR="2D3AD508" w:rsidRPr="747D6AB9">
        <w:rPr>
          <w:rFonts w:asciiTheme="majorHAnsi" w:eastAsiaTheme="majorEastAsia" w:hAnsiTheme="majorHAnsi" w:cstheme="majorBidi"/>
          <w:color w:val="000000" w:themeColor="text1"/>
          <w:sz w:val="22"/>
          <w:szCs w:val="22"/>
        </w:rPr>
        <w:t>rovide operational leadership and management for the curriculum area</w:t>
      </w:r>
      <w:r w:rsidR="75CD35B4" w:rsidRPr="747D6AB9">
        <w:rPr>
          <w:rFonts w:asciiTheme="majorHAnsi" w:eastAsiaTheme="majorEastAsia" w:hAnsiTheme="majorHAnsi" w:cstheme="majorBidi"/>
          <w:color w:val="000000" w:themeColor="text1"/>
          <w:sz w:val="22"/>
          <w:szCs w:val="22"/>
        </w:rPr>
        <w:t xml:space="preserve">, </w:t>
      </w:r>
      <w:r w:rsidR="2D3AD508" w:rsidRPr="747D6AB9">
        <w:rPr>
          <w:rFonts w:asciiTheme="majorHAnsi" w:eastAsiaTheme="majorEastAsia" w:hAnsiTheme="majorHAnsi" w:cstheme="majorBidi"/>
          <w:color w:val="000000" w:themeColor="text1"/>
          <w:sz w:val="22"/>
          <w:szCs w:val="22"/>
        </w:rPr>
        <w:t xml:space="preserve">fostering a culture of ambition, professionalism and continuous improvement that enables staff and </w:t>
      </w:r>
      <w:r w:rsidR="07A96D94" w:rsidRPr="747D6AB9">
        <w:rPr>
          <w:rFonts w:asciiTheme="majorHAnsi" w:eastAsiaTheme="majorEastAsia" w:hAnsiTheme="majorHAnsi" w:cstheme="majorBidi"/>
          <w:color w:val="000000" w:themeColor="text1"/>
          <w:sz w:val="22"/>
          <w:szCs w:val="22"/>
        </w:rPr>
        <w:t>student</w:t>
      </w:r>
      <w:r w:rsidR="2D3AD508" w:rsidRPr="747D6AB9">
        <w:rPr>
          <w:rFonts w:asciiTheme="majorHAnsi" w:eastAsiaTheme="majorEastAsia" w:hAnsiTheme="majorHAnsi" w:cstheme="majorBidi"/>
          <w:color w:val="000000" w:themeColor="text1"/>
          <w:sz w:val="22"/>
          <w:szCs w:val="22"/>
        </w:rPr>
        <w:t xml:space="preserve">s to </w:t>
      </w:r>
      <w:r w:rsidR="7B2DC31F" w:rsidRPr="747D6AB9">
        <w:rPr>
          <w:rFonts w:asciiTheme="majorHAnsi" w:eastAsiaTheme="majorEastAsia" w:hAnsiTheme="majorHAnsi" w:cstheme="majorBidi"/>
          <w:color w:val="000000" w:themeColor="text1"/>
          <w:sz w:val="22"/>
          <w:szCs w:val="22"/>
        </w:rPr>
        <w:t>meet their potential and more</w:t>
      </w:r>
      <w:r w:rsidR="2D3AD508" w:rsidRPr="747D6AB9">
        <w:rPr>
          <w:rFonts w:asciiTheme="majorHAnsi" w:eastAsiaTheme="majorEastAsia" w:hAnsiTheme="majorHAnsi" w:cstheme="majorBidi"/>
          <w:color w:val="000000" w:themeColor="text1"/>
          <w:sz w:val="22"/>
          <w:szCs w:val="22"/>
        </w:rPr>
        <w:t>.</w:t>
      </w:r>
    </w:p>
    <w:p w14:paraId="05B1910A" w14:textId="3C60911B" w:rsidR="00DD5469" w:rsidRDefault="2B67D552" w:rsidP="747D6AB9">
      <w:pPr>
        <w:pStyle w:val="ListParagraph"/>
        <w:numPr>
          <w:ilvl w:val="0"/>
          <w:numId w:val="11"/>
        </w:numPr>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D</w:t>
      </w:r>
      <w:r w:rsidR="2D3AD508" w:rsidRPr="747D6AB9">
        <w:rPr>
          <w:rFonts w:asciiTheme="majorHAnsi" w:eastAsiaTheme="majorEastAsia" w:hAnsiTheme="majorHAnsi" w:cstheme="majorBidi"/>
          <w:sz w:val="22"/>
          <w:szCs w:val="22"/>
        </w:rPr>
        <w:t>esign</w:t>
      </w:r>
      <w:r w:rsidR="630C51E4" w:rsidRPr="747D6AB9">
        <w:rPr>
          <w:rFonts w:asciiTheme="majorHAnsi" w:eastAsiaTheme="majorEastAsia" w:hAnsiTheme="majorHAnsi" w:cstheme="majorBidi"/>
          <w:sz w:val="22"/>
          <w:szCs w:val="22"/>
        </w:rPr>
        <w:t xml:space="preserve"> and</w:t>
      </w:r>
      <w:r w:rsidR="2D3AD508" w:rsidRPr="747D6AB9">
        <w:rPr>
          <w:rFonts w:asciiTheme="majorHAnsi" w:eastAsiaTheme="majorEastAsia" w:hAnsiTheme="majorHAnsi" w:cstheme="majorBidi"/>
          <w:sz w:val="22"/>
          <w:szCs w:val="22"/>
        </w:rPr>
        <w:t xml:space="preserve"> deliver high</w:t>
      </w:r>
      <w:r w:rsidR="00DD5469">
        <w:noBreakHyphen/>
      </w:r>
      <w:r w:rsidR="2D3AD508" w:rsidRPr="747D6AB9">
        <w:rPr>
          <w:rFonts w:asciiTheme="majorHAnsi" w:eastAsiaTheme="majorEastAsia" w:hAnsiTheme="majorHAnsi" w:cstheme="majorBidi"/>
          <w:sz w:val="22"/>
          <w:szCs w:val="22"/>
        </w:rPr>
        <w:t>quality, inclusive and responsive curricul</w:t>
      </w:r>
      <w:r w:rsidR="719464B7" w:rsidRPr="747D6AB9">
        <w:rPr>
          <w:rFonts w:asciiTheme="majorHAnsi" w:eastAsiaTheme="majorEastAsia" w:hAnsiTheme="majorHAnsi" w:cstheme="majorBidi"/>
          <w:sz w:val="22"/>
          <w:szCs w:val="22"/>
        </w:rPr>
        <w:t>um</w:t>
      </w:r>
      <w:r w:rsidR="2D3AD508" w:rsidRPr="747D6AB9">
        <w:rPr>
          <w:rFonts w:asciiTheme="majorHAnsi" w:eastAsiaTheme="majorEastAsia" w:hAnsiTheme="majorHAnsi" w:cstheme="majorBidi"/>
          <w:sz w:val="22"/>
          <w:szCs w:val="22"/>
        </w:rPr>
        <w:t xml:space="preserve"> that meet </w:t>
      </w:r>
      <w:r w:rsidR="0B920F28" w:rsidRPr="747D6AB9">
        <w:rPr>
          <w:rFonts w:asciiTheme="majorHAnsi" w:eastAsiaTheme="majorEastAsia" w:hAnsiTheme="majorHAnsi" w:cstheme="majorBidi"/>
          <w:sz w:val="22"/>
          <w:szCs w:val="22"/>
        </w:rPr>
        <w:t>student</w:t>
      </w:r>
      <w:r w:rsidR="2D3AD508" w:rsidRPr="747D6AB9">
        <w:rPr>
          <w:rFonts w:asciiTheme="majorHAnsi" w:eastAsiaTheme="majorEastAsia" w:hAnsiTheme="majorHAnsi" w:cstheme="majorBidi"/>
          <w:sz w:val="22"/>
          <w:szCs w:val="22"/>
        </w:rPr>
        <w:t>, employer and sector needs and secure excellent outcomes and progression.</w:t>
      </w:r>
    </w:p>
    <w:p w14:paraId="2C242697" w14:textId="22BFFE0D" w:rsidR="00DD5469" w:rsidRDefault="2D3AD508" w:rsidP="747D6AB9">
      <w:pPr>
        <w:pStyle w:val="ListParagraph"/>
        <w:numPr>
          <w:ilvl w:val="0"/>
          <w:numId w:val="11"/>
        </w:numPr>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 xml:space="preserve">Take ownership of </w:t>
      </w:r>
      <w:r w:rsidR="6ACF85AF" w:rsidRPr="747D6AB9">
        <w:rPr>
          <w:rFonts w:asciiTheme="majorHAnsi" w:eastAsiaTheme="majorEastAsia" w:hAnsiTheme="majorHAnsi" w:cstheme="majorBidi"/>
          <w:sz w:val="22"/>
          <w:szCs w:val="22"/>
        </w:rPr>
        <w:t xml:space="preserve">student </w:t>
      </w:r>
      <w:r w:rsidRPr="747D6AB9">
        <w:rPr>
          <w:rFonts w:asciiTheme="majorHAnsi" w:eastAsiaTheme="majorEastAsia" w:hAnsiTheme="majorHAnsi" w:cstheme="majorBidi"/>
          <w:sz w:val="22"/>
          <w:szCs w:val="22"/>
        </w:rPr>
        <w:t>experience, quality, safeguarding and compliance, representing the college with integrity while contributing to strategic priorities, partnerships and sustainable performance.</w:t>
      </w:r>
    </w:p>
    <w:p w14:paraId="3173BE81" w14:textId="002E41E5" w:rsidR="00DD5469" w:rsidRDefault="32C4D7B0" w:rsidP="747D6AB9">
      <w:pPr>
        <w:pStyle w:val="ListParagraph"/>
        <w:numPr>
          <w:ilvl w:val="0"/>
          <w:numId w:val="11"/>
        </w:numPr>
        <w:rPr>
          <w:rFonts w:asciiTheme="majorHAnsi" w:eastAsiaTheme="majorEastAsia" w:hAnsiTheme="majorHAnsi" w:cstheme="majorBidi"/>
          <w:color w:val="000000" w:themeColor="text1"/>
          <w:sz w:val="22"/>
          <w:szCs w:val="22"/>
        </w:rPr>
      </w:pPr>
      <w:r w:rsidRPr="747D6AB9">
        <w:rPr>
          <w:rFonts w:asciiTheme="majorHAnsi" w:eastAsiaTheme="majorEastAsia" w:hAnsiTheme="majorHAnsi" w:cstheme="majorBidi"/>
          <w:color w:val="000000" w:themeColor="text1"/>
          <w:sz w:val="22"/>
          <w:szCs w:val="22"/>
        </w:rPr>
        <w:t>U</w:t>
      </w:r>
      <w:r w:rsidR="72252DEC" w:rsidRPr="747D6AB9">
        <w:rPr>
          <w:rFonts w:asciiTheme="majorHAnsi" w:eastAsiaTheme="majorEastAsia" w:hAnsiTheme="majorHAnsi" w:cstheme="majorBidi"/>
          <w:color w:val="000000" w:themeColor="text1"/>
          <w:sz w:val="22"/>
          <w:szCs w:val="22"/>
        </w:rPr>
        <w:t>ndertake teaching responsibilities commensurate with the level of the post as agreed for the curriculum area, including own timetable and cover as required.</w:t>
      </w:r>
    </w:p>
    <w:p w14:paraId="1EE48A0C" w14:textId="4FE5C1F6" w:rsidR="00DD5469" w:rsidRDefault="00DD5469" w:rsidP="747D6AB9">
      <w:pPr>
        <w:rPr>
          <w:rFonts w:asciiTheme="majorHAnsi" w:eastAsiaTheme="majorEastAsia" w:hAnsiTheme="majorHAnsi" w:cstheme="majorBidi"/>
          <w:color w:val="000000" w:themeColor="text1"/>
          <w:sz w:val="22"/>
          <w:szCs w:val="22"/>
        </w:rPr>
      </w:pPr>
    </w:p>
    <w:p w14:paraId="30763190" w14:textId="0F107C95" w:rsidR="00DD5469" w:rsidRDefault="64587CBF" w:rsidP="747D6AB9">
      <w:pPr>
        <w:pStyle w:val="Heading2"/>
        <w:rPr>
          <w:b/>
          <w:bCs/>
          <w:color w:val="000000" w:themeColor="text1"/>
          <w:sz w:val="22"/>
          <w:szCs w:val="22"/>
        </w:rPr>
      </w:pPr>
      <w:r w:rsidRPr="747D6AB9">
        <w:rPr>
          <w:b/>
          <w:bCs/>
          <w:color w:val="000000" w:themeColor="text1"/>
          <w:sz w:val="22"/>
          <w:szCs w:val="22"/>
          <w:u w:val="single"/>
        </w:rPr>
        <w:t>Main Duties and Responsibilities</w:t>
      </w:r>
    </w:p>
    <w:p w14:paraId="2EA36D1D" w14:textId="4CC4664C" w:rsidR="00DD5469" w:rsidRDefault="00DD5469" w:rsidP="747D6AB9">
      <w:pPr>
        <w:rPr>
          <w:rFonts w:asciiTheme="majorHAnsi" w:eastAsiaTheme="majorEastAsia" w:hAnsiTheme="majorHAnsi" w:cstheme="majorBidi"/>
          <w:color w:val="000000" w:themeColor="text1"/>
          <w:sz w:val="22"/>
          <w:szCs w:val="22"/>
        </w:rPr>
      </w:pPr>
    </w:p>
    <w:p w14:paraId="386B16B7" w14:textId="66D4BBDC" w:rsidR="00DD5469" w:rsidRDefault="64587CBF" w:rsidP="747D6AB9">
      <w:pPr>
        <w:rPr>
          <w:rFonts w:asciiTheme="majorHAnsi" w:eastAsiaTheme="majorEastAsia" w:hAnsiTheme="majorHAnsi" w:cstheme="majorBidi"/>
          <w:color w:val="000000" w:themeColor="text1"/>
          <w:sz w:val="22"/>
          <w:szCs w:val="22"/>
        </w:rPr>
      </w:pPr>
      <w:r w:rsidRPr="747D6AB9">
        <w:rPr>
          <w:rFonts w:asciiTheme="majorHAnsi" w:eastAsiaTheme="majorEastAsia" w:hAnsiTheme="majorHAnsi" w:cstheme="majorBidi"/>
          <w:color w:val="000000" w:themeColor="text1"/>
          <w:sz w:val="22"/>
          <w:szCs w:val="22"/>
        </w:rPr>
        <w:t>The successful applicant will be expected to:</w:t>
      </w:r>
    </w:p>
    <w:p w14:paraId="27071CF3" w14:textId="2EDB70FC" w:rsidR="00DD5469" w:rsidRDefault="36DC1A61" w:rsidP="747D6AB9">
      <w:pPr>
        <w:pStyle w:val="ListParagraph"/>
        <w:numPr>
          <w:ilvl w:val="0"/>
          <w:numId w:val="5"/>
        </w:numPr>
        <w:jc w:val="both"/>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Provide inspirational leadership to teaching teams to deliver consistently high</w:t>
      </w:r>
      <w:r w:rsidR="00DD5469">
        <w:noBreakHyphen/>
      </w:r>
      <w:r w:rsidRPr="747D6AB9">
        <w:rPr>
          <w:rFonts w:asciiTheme="majorHAnsi" w:eastAsiaTheme="majorEastAsia" w:hAnsiTheme="majorHAnsi" w:cstheme="majorBidi"/>
          <w:sz w:val="22"/>
          <w:szCs w:val="22"/>
        </w:rPr>
        <w:t xml:space="preserve">quality, innovative and challenging teaching that secures ambitious </w:t>
      </w:r>
      <w:r w:rsidR="66A99014" w:rsidRPr="747D6AB9">
        <w:rPr>
          <w:rFonts w:asciiTheme="majorHAnsi" w:eastAsiaTheme="majorEastAsia" w:hAnsiTheme="majorHAnsi" w:cstheme="majorBidi"/>
          <w:sz w:val="22"/>
          <w:szCs w:val="22"/>
        </w:rPr>
        <w:t>student</w:t>
      </w:r>
      <w:r w:rsidRPr="747D6AB9">
        <w:rPr>
          <w:rFonts w:asciiTheme="majorHAnsi" w:eastAsiaTheme="majorEastAsia" w:hAnsiTheme="majorHAnsi" w:cstheme="majorBidi"/>
          <w:sz w:val="22"/>
          <w:szCs w:val="22"/>
        </w:rPr>
        <w:t xml:space="preserve"> outcomes, including strong value</w:t>
      </w:r>
      <w:r w:rsidR="00DD5469">
        <w:noBreakHyphen/>
      </w:r>
      <w:r w:rsidRPr="747D6AB9">
        <w:rPr>
          <w:rFonts w:asciiTheme="majorHAnsi" w:eastAsiaTheme="majorEastAsia" w:hAnsiTheme="majorHAnsi" w:cstheme="majorBidi"/>
          <w:sz w:val="22"/>
          <w:szCs w:val="22"/>
        </w:rPr>
        <w:t>added, high achievement and positive progression destinations.</w:t>
      </w:r>
    </w:p>
    <w:p w14:paraId="3685223A" w14:textId="2FE461CA" w:rsidR="00DD5469" w:rsidRDefault="36DC1A61" w:rsidP="747D6AB9">
      <w:pPr>
        <w:pStyle w:val="ListParagraph"/>
        <w:numPr>
          <w:ilvl w:val="0"/>
          <w:numId w:val="5"/>
        </w:numPr>
        <w:jc w:val="both"/>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 xml:space="preserve">Hold full accountability for the curriculum area’s performance, encompassing </w:t>
      </w:r>
      <w:r w:rsidR="58B2575F" w:rsidRPr="747D6AB9">
        <w:rPr>
          <w:rFonts w:asciiTheme="majorHAnsi" w:eastAsiaTheme="majorEastAsia" w:hAnsiTheme="majorHAnsi" w:cstheme="majorBidi"/>
          <w:sz w:val="22"/>
          <w:szCs w:val="22"/>
        </w:rPr>
        <w:t>student</w:t>
      </w:r>
      <w:r w:rsidRPr="747D6AB9">
        <w:rPr>
          <w:rFonts w:asciiTheme="majorHAnsi" w:eastAsiaTheme="majorEastAsia" w:hAnsiTheme="majorHAnsi" w:cstheme="majorBidi"/>
          <w:sz w:val="22"/>
          <w:szCs w:val="22"/>
        </w:rPr>
        <w:t xml:space="preserve"> outcomes, experience, safety and the quality of teaching, learning and assessment, while embedding a culture of high expectations, ambition and professional accountability.</w:t>
      </w:r>
    </w:p>
    <w:p w14:paraId="05707B17" w14:textId="3A84DE5E" w:rsidR="00DD5469" w:rsidRDefault="36DC1A61" w:rsidP="747D6AB9">
      <w:pPr>
        <w:pStyle w:val="ListParagraph"/>
        <w:numPr>
          <w:ilvl w:val="0"/>
          <w:numId w:val="5"/>
        </w:numPr>
        <w:jc w:val="both"/>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Lead the design, implementation and continuous review of coherent, well</w:t>
      </w:r>
      <w:r w:rsidR="00DD5469">
        <w:noBreakHyphen/>
      </w:r>
      <w:r w:rsidRPr="747D6AB9">
        <w:rPr>
          <w:rFonts w:asciiTheme="majorHAnsi" w:eastAsiaTheme="majorEastAsia" w:hAnsiTheme="majorHAnsi" w:cstheme="majorBidi"/>
          <w:sz w:val="22"/>
          <w:szCs w:val="22"/>
        </w:rPr>
        <w:t>sequenced curricul</w:t>
      </w:r>
      <w:r w:rsidR="131520F9" w:rsidRPr="747D6AB9">
        <w:rPr>
          <w:rFonts w:asciiTheme="majorHAnsi" w:eastAsiaTheme="majorEastAsia" w:hAnsiTheme="majorHAnsi" w:cstheme="majorBidi"/>
          <w:sz w:val="22"/>
          <w:szCs w:val="22"/>
        </w:rPr>
        <w:t>um</w:t>
      </w:r>
      <w:r w:rsidRPr="747D6AB9">
        <w:rPr>
          <w:rFonts w:asciiTheme="majorHAnsi" w:eastAsiaTheme="majorEastAsia" w:hAnsiTheme="majorHAnsi" w:cstheme="majorBidi"/>
          <w:sz w:val="22"/>
          <w:szCs w:val="22"/>
        </w:rPr>
        <w:t xml:space="preserve"> that meet </w:t>
      </w:r>
      <w:r w:rsidR="407D81AF" w:rsidRPr="747D6AB9">
        <w:rPr>
          <w:rFonts w:asciiTheme="majorHAnsi" w:eastAsiaTheme="majorEastAsia" w:hAnsiTheme="majorHAnsi" w:cstheme="majorBidi"/>
          <w:sz w:val="22"/>
          <w:szCs w:val="22"/>
        </w:rPr>
        <w:t>student,</w:t>
      </w:r>
      <w:r w:rsidRPr="747D6AB9">
        <w:rPr>
          <w:rFonts w:asciiTheme="majorHAnsi" w:eastAsiaTheme="majorEastAsia" w:hAnsiTheme="majorHAnsi" w:cstheme="majorBidi"/>
          <w:sz w:val="22"/>
          <w:szCs w:val="22"/>
        </w:rPr>
        <w:t xml:space="preserve"> employer and sector needs and align with local priorities, national policy and college strategic objectives.</w:t>
      </w:r>
    </w:p>
    <w:p w14:paraId="108AC52F" w14:textId="1C321180" w:rsidR="00DD5469" w:rsidRDefault="36DC1A61" w:rsidP="747D6AB9">
      <w:pPr>
        <w:pStyle w:val="ListParagraph"/>
        <w:numPr>
          <w:ilvl w:val="0"/>
          <w:numId w:val="5"/>
        </w:numPr>
        <w:jc w:val="both"/>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Maintain and apply up</w:t>
      </w:r>
      <w:r w:rsidR="00DD5469">
        <w:noBreakHyphen/>
      </w:r>
      <w:r w:rsidRPr="747D6AB9">
        <w:rPr>
          <w:rFonts w:asciiTheme="majorHAnsi" w:eastAsiaTheme="majorEastAsia" w:hAnsiTheme="majorHAnsi" w:cstheme="majorBidi"/>
          <w:sz w:val="22"/>
          <w:szCs w:val="22"/>
        </w:rPr>
        <w:t>to</w:t>
      </w:r>
      <w:r w:rsidR="00DD5469">
        <w:noBreakHyphen/>
      </w:r>
      <w:r w:rsidRPr="747D6AB9">
        <w:rPr>
          <w:rFonts w:asciiTheme="majorHAnsi" w:eastAsiaTheme="majorEastAsia" w:hAnsiTheme="majorHAnsi" w:cstheme="majorBidi"/>
          <w:sz w:val="22"/>
          <w:szCs w:val="22"/>
        </w:rPr>
        <w:t>date expertise in curriculum content, sector developments and contemporary pedagogy to drive continuous improvement in teaching, learning and assessment practice.</w:t>
      </w:r>
    </w:p>
    <w:p w14:paraId="599EF5D5" w14:textId="42477D1E" w:rsidR="00DD5469" w:rsidRDefault="36DC1A61" w:rsidP="747D6AB9">
      <w:pPr>
        <w:pStyle w:val="ListParagraph"/>
        <w:numPr>
          <w:ilvl w:val="0"/>
          <w:numId w:val="5"/>
        </w:numPr>
        <w:jc w:val="both"/>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Champion inclusive, ambitious and supportive learning environments, ensuring the effective use of learning support, initial assessment and resources so that all learners, including those with SEND and diverse needs, can thrive.</w:t>
      </w:r>
    </w:p>
    <w:p w14:paraId="2BDFC1B2" w14:textId="464D390E" w:rsidR="00DD5469" w:rsidRDefault="36DC1A61" w:rsidP="747D6AB9">
      <w:pPr>
        <w:pStyle w:val="ListParagraph"/>
        <w:numPr>
          <w:ilvl w:val="0"/>
          <w:numId w:val="5"/>
        </w:numPr>
        <w:jc w:val="both"/>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Work proactively with employer</w:t>
      </w:r>
      <w:r w:rsidR="00DD5469">
        <w:noBreakHyphen/>
      </w:r>
      <w:r w:rsidRPr="747D6AB9">
        <w:rPr>
          <w:rFonts w:asciiTheme="majorHAnsi" w:eastAsiaTheme="majorEastAsia" w:hAnsiTheme="majorHAnsi" w:cstheme="majorBidi"/>
          <w:sz w:val="22"/>
          <w:szCs w:val="22"/>
        </w:rPr>
        <w:t xml:space="preserve">facing colleagues and partners to embed meaningful employer engagement into curriculum design, delivery and the wider </w:t>
      </w:r>
      <w:r w:rsidR="3A49936F" w:rsidRPr="747D6AB9">
        <w:rPr>
          <w:rFonts w:asciiTheme="majorHAnsi" w:eastAsiaTheme="majorEastAsia" w:hAnsiTheme="majorHAnsi" w:cstheme="majorBidi"/>
          <w:sz w:val="22"/>
          <w:szCs w:val="22"/>
        </w:rPr>
        <w:t>student</w:t>
      </w:r>
      <w:r w:rsidRPr="747D6AB9">
        <w:rPr>
          <w:rFonts w:asciiTheme="majorHAnsi" w:eastAsiaTheme="majorEastAsia" w:hAnsiTheme="majorHAnsi" w:cstheme="majorBidi"/>
          <w:sz w:val="22"/>
          <w:szCs w:val="22"/>
        </w:rPr>
        <w:t xml:space="preserve"> experience.</w:t>
      </w:r>
    </w:p>
    <w:p w14:paraId="42142DBC" w14:textId="09459F50" w:rsidR="00DD5469" w:rsidRDefault="36DC1A61" w:rsidP="747D6AB9">
      <w:pPr>
        <w:pStyle w:val="ListParagraph"/>
        <w:numPr>
          <w:ilvl w:val="0"/>
          <w:numId w:val="5"/>
        </w:numPr>
        <w:jc w:val="both"/>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Plan, coordinate and manage timetabling, staffing and resources within agreed budgets to ensure effective curriculum delivery, efficient deployment of resources and financial sustainability.</w:t>
      </w:r>
    </w:p>
    <w:p w14:paraId="58E5D1DF" w14:textId="7FCFAEB0" w:rsidR="00DD5469" w:rsidRDefault="36DC1A61" w:rsidP="747D6AB9">
      <w:pPr>
        <w:pStyle w:val="ListParagraph"/>
        <w:numPr>
          <w:ilvl w:val="0"/>
          <w:numId w:val="5"/>
        </w:numPr>
        <w:jc w:val="both"/>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 xml:space="preserve">Ensure the effective delivery of tutorials and wider study programmes, supporting </w:t>
      </w:r>
      <w:r w:rsidR="08A4B843" w:rsidRPr="747D6AB9">
        <w:rPr>
          <w:rFonts w:asciiTheme="majorHAnsi" w:eastAsiaTheme="majorEastAsia" w:hAnsiTheme="majorHAnsi" w:cstheme="majorBidi"/>
          <w:sz w:val="22"/>
          <w:szCs w:val="22"/>
        </w:rPr>
        <w:t>student</w:t>
      </w:r>
      <w:r w:rsidRPr="747D6AB9">
        <w:rPr>
          <w:rFonts w:asciiTheme="majorHAnsi" w:eastAsiaTheme="majorEastAsia" w:hAnsiTheme="majorHAnsi" w:cstheme="majorBidi"/>
          <w:sz w:val="22"/>
          <w:szCs w:val="22"/>
        </w:rPr>
        <w:t>s’ personal development, employability, resilience and readiness for life and work beyond college.</w:t>
      </w:r>
    </w:p>
    <w:p w14:paraId="788CB452" w14:textId="4286EAA5" w:rsidR="00DD5469" w:rsidRDefault="36DC1A61" w:rsidP="747D6AB9">
      <w:pPr>
        <w:pStyle w:val="ListParagraph"/>
        <w:numPr>
          <w:ilvl w:val="0"/>
          <w:numId w:val="5"/>
        </w:numPr>
        <w:jc w:val="both"/>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Promote high levels of engagement and attendance, including clear accountability for learners’ participation in maths and English, embedding these skills across the curriculum and supporting learners to overcome barriers linked to prior attainment.</w:t>
      </w:r>
    </w:p>
    <w:p w14:paraId="71D583B9" w14:textId="1883E0A6" w:rsidR="00DD5469" w:rsidRDefault="36DC1A61" w:rsidP="747D6AB9">
      <w:pPr>
        <w:pStyle w:val="ListParagraph"/>
        <w:numPr>
          <w:ilvl w:val="0"/>
          <w:numId w:val="5"/>
        </w:numPr>
        <w:jc w:val="both"/>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 xml:space="preserve">Lead and promote enrichment opportunities, including competitions, showcases and activities that extend learning beyond the classroom and raise </w:t>
      </w:r>
      <w:r w:rsidR="6E83EB8E" w:rsidRPr="747D6AB9">
        <w:rPr>
          <w:rFonts w:asciiTheme="majorHAnsi" w:eastAsiaTheme="majorEastAsia" w:hAnsiTheme="majorHAnsi" w:cstheme="majorBidi"/>
          <w:sz w:val="22"/>
          <w:szCs w:val="22"/>
        </w:rPr>
        <w:t>student</w:t>
      </w:r>
      <w:r w:rsidRPr="747D6AB9">
        <w:rPr>
          <w:rFonts w:asciiTheme="majorHAnsi" w:eastAsiaTheme="majorEastAsia" w:hAnsiTheme="majorHAnsi" w:cstheme="majorBidi"/>
          <w:sz w:val="22"/>
          <w:szCs w:val="22"/>
        </w:rPr>
        <w:t xml:space="preserve"> aspiration.</w:t>
      </w:r>
    </w:p>
    <w:p w14:paraId="0FCD44F1" w14:textId="3EFC11F0" w:rsidR="00DD5469" w:rsidRDefault="36DC1A61" w:rsidP="747D6AB9">
      <w:pPr>
        <w:pStyle w:val="ListParagraph"/>
        <w:numPr>
          <w:ilvl w:val="0"/>
          <w:numId w:val="5"/>
        </w:numPr>
        <w:jc w:val="both"/>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Create and sustain a high</w:t>
      </w:r>
      <w:r w:rsidR="00DD5469">
        <w:noBreakHyphen/>
      </w:r>
      <w:r w:rsidRPr="747D6AB9">
        <w:rPr>
          <w:rFonts w:asciiTheme="majorHAnsi" w:eastAsiaTheme="majorEastAsia" w:hAnsiTheme="majorHAnsi" w:cstheme="majorBidi"/>
          <w:sz w:val="22"/>
          <w:szCs w:val="22"/>
        </w:rPr>
        <w:t>performance staff culture, celebrating success, sharing effective practice, supporting wellbeing and modelling sustainable, professional workload management.</w:t>
      </w:r>
    </w:p>
    <w:p w14:paraId="236A782C" w14:textId="4193784C" w:rsidR="00DD5469" w:rsidRDefault="36DC1A61" w:rsidP="747D6AB9">
      <w:pPr>
        <w:pStyle w:val="ListParagraph"/>
        <w:numPr>
          <w:ilvl w:val="0"/>
          <w:numId w:val="5"/>
        </w:numPr>
        <w:jc w:val="both"/>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Recruit, induct, develop and performance</w:t>
      </w:r>
      <w:r w:rsidR="00DD5469">
        <w:noBreakHyphen/>
      </w:r>
      <w:r w:rsidRPr="747D6AB9">
        <w:rPr>
          <w:rFonts w:asciiTheme="majorHAnsi" w:eastAsiaTheme="majorEastAsia" w:hAnsiTheme="majorHAnsi" w:cstheme="majorBidi"/>
          <w:sz w:val="22"/>
          <w:szCs w:val="22"/>
        </w:rPr>
        <w:t>manage staff effectively, providing clear expectations, coaching, mentoring and timely intervention where improvement is required, in partnership with Quality and HR.</w:t>
      </w:r>
    </w:p>
    <w:p w14:paraId="42B76559" w14:textId="4CAFC4E2" w:rsidR="00DD5469" w:rsidRDefault="36DC1A61" w:rsidP="747D6AB9">
      <w:pPr>
        <w:pStyle w:val="ListParagraph"/>
        <w:numPr>
          <w:ilvl w:val="0"/>
          <w:numId w:val="5"/>
        </w:numPr>
        <w:jc w:val="both"/>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Lead rigorous quality assurance and improvement activity, including self</w:t>
      </w:r>
      <w:r w:rsidR="00DD5469">
        <w:noBreakHyphen/>
      </w:r>
      <w:r w:rsidRPr="747D6AB9">
        <w:rPr>
          <w:rFonts w:asciiTheme="majorHAnsi" w:eastAsiaTheme="majorEastAsia" w:hAnsiTheme="majorHAnsi" w:cstheme="majorBidi"/>
          <w:sz w:val="22"/>
          <w:szCs w:val="22"/>
        </w:rPr>
        <w:t>assessment, quality improvement planning, observation of teaching, internal verification, moderation and effective liaison with external verifiers.</w:t>
      </w:r>
    </w:p>
    <w:p w14:paraId="26B60969" w14:textId="41FD6A24" w:rsidR="00DD5469" w:rsidRDefault="36DC1A61" w:rsidP="747D6AB9">
      <w:pPr>
        <w:pStyle w:val="ListParagraph"/>
        <w:numPr>
          <w:ilvl w:val="0"/>
          <w:numId w:val="5"/>
        </w:numPr>
        <w:jc w:val="both"/>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lastRenderedPageBreak/>
        <w:t>Ensure the intelligent use of performance data by self and staff to monitor achievement, progress, attendance, retention and high grades, enabling timely, targeted interventions to improve learner outcomes.</w:t>
      </w:r>
    </w:p>
    <w:p w14:paraId="1401F559" w14:textId="5D0854CB" w:rsidR="00DD5469" w:rsidRDefault="36DC1A61" w:rsidP="747D6AB9">
      <w:pPr>
        <w:pStyle w:val="ListParagraph"/>
        <w:numPr>
          <w:ilvl w:val="0"/>
          <w:numId w:val="5"/>
        </w:numPr>
        <w:jc w:val="both"/>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Ensure robust learner administration, safeguarding, data protection and compliance, while representing the college with professionalism through marketing, recruitment, partnerships and continuous professional development.</w:t>
      </w:r>
    </w:p>
    <w:p w14:paraId="4E679B91" w14:textId="4E32249D" w:rsidR="00DD5469" w:rsidRDefault="00DD5469" w:rsidP="747D6AB9">
      <w:pPr>
        <w:rPr>
          <w:rFonts w:asciiTheme="majorHAnsi" w:eastAsiaTheme="majorEastAsia" w:hAnsiTheme="majorHAnsi" w:cstheme="majorBidi"/>
          <w:color w:val="000000" w:themeColor="text1"/>
          <w:sz w:val="22"/>
          <w:szCs w:val="22"/>
        </w:rPr>
      </w:pPr>
    </w:p>
    <w:p w14:paraId="720AD19B" w14:textId="06FBCE65" w:rsidR="00DD5469" w:rsidRDefault="64587CBF" w:rsidP="747D6AB9">
      <w:pPr>
        <w:rPr>
          <w:rFonts w:asciiTheme="majorHAnsi" w:eastAsiaTheme="majorEastAsia" w:hAnsiTheme="majorHAnsi" w:cstheme="majorBidi"/>
          <w:color w:val="000000" w:themeColor="text1"/>
          <w:sz w:val="22"/>
          <w:szCs w:val="22"/>
        </w:rPr>
      </w:pPr>
      <w:r w:rsidRPr="747D6AB9">
        <w:rPr>
          <w:rFonts w:asciiTheme="majorHAnsi" w:eastAsiaTheme="majorEastAsia" w:hAnsiTheme="majorHAnsi" w:cstheme="majorBidi"/>
          <w:b/>
          <w:bCs/>
          <w:color w:val="000000" w:themeColor="text1"/>
          <w:sz w:val="22"/>
          <w:szCs w:val="22"/>
          <w:u w:val="single"/>
          <w:lang w:val="en-US"/>
        </w:rPr>
        <w:t>Other Corporate Responsibilities</w:t>
      </w:r>
    </w:p>
    <w:p w14:paraId="2802B801" w14:textId="0A051D8C" w:rsidR="00DD5469" w:rsidRDefault="00DD5469" w:rsidP="747D6AB9">
      <w:pPr>
        <w:rPr>
          <w:rFonts w:asciiTheme="majorHAnsi" w:eastAsiaTheme="majorEastAsia" w:hAnsiTheme="majorHAnsi" w:cstheme="majorBidi"/>
          <w:color w:val="000000" w:themeColor="text1"/>
          <w:sz w:val="22"/>
          <w:szCs w:val="22"/>
        </w:rPr>
      </w:pPr>
    </w:p>
    <w:p w14:paraId="1BA559FC" w14:textId="7D5EB773" w:rsidR="00DD5469" w:rsidRDefault="255DFC52" w:rsidP="747D6AB9">
      <w:pPr>
        <w:pStyle w:val="ListParagraph"/>
        <w:numPr>
          <w:ilvl w:val="0"/>
          <w:numId w:val="1"/>
        </w:numPr>
        <w:rPr>
          <w:rFonts w:asciiTheme="majorHAnsi" w:eastAsiaTheme="majorEastAsia" w:hAnsiTheme="majorHAnsi" w:cstheme="majorBidi"/>
          <w:color w:val="000000" w:themeColor="text1"/>
          <w:sz w:val="22"/>
          <w:szCs w:val="22"/>
        </w:rPr>
      </w:pPr>
      <w:r w:rsidRPr="747D6AB9">
        <w:rPr>
          <w:rFonts w:asciiTheme="majorHAnsi" w:eastAsiaTheme="majorEastAsia" w:hAnsiTheme="majorHAnsi" w:cstheme="majorBidi"/>
          <w:color w:val="000000" w:themeColor="text1"/>
          <w:sz w:val="22"/>
          <w:szCs w:val="22"/>
        </w:rPr>
        <w:t>Represent the college, internally and externally, as a role model for educational excellence by establishing and maintaining a culture of ambition, discipline and high standards, while modelling ethical, intellectual and professional integrity.</w:t>
      </w:r>
    </w:p>
    <w:p w14:paraId="604573A4" w14:textId="31448E0F" w:rsidR="00DD5469" w:rsidRDefault="255DFC52" w:rsidP="747D6AB9">
      <w:pPr>
        <w:pStyle w:val="ListParagraph"/>
        <w:numPr>
          <w:ilvl w:val="0"/>
          <w:numId w:val="1"/>
        </w:numPr>
        <w:rPr>
          <w:rFonts w:asciiTheme="majorHAnsi" w:eastAsiaTheme="majorEastAsia" w:hAnsiTheme="majorHAnsi" w:cstheme="majorBidi"/>
          <w:color w:val="000000" w:themeColor="text1"/>
          <w:sz w:val="22"/>
          <w:szCs w:val="22"/>
        </w:rPr>
      </w:pPr>
      <w:r w:rsidRPr="747D6AB9">
        <w:rPr>
          <w:rFonts w:asciiTheme="majorHAnsi" w:eastAsiaTheme="majorEastAsia" w:hAnsiTheme="majorHAnsi" w:cstheme="majorBidi"/>
          <w:color w:val="000000" w:themeColor="text1"/>
          <w:sz w:val="22"/>
          <w:szCs w:val="22"/>
        </w:rPr>
        <w:t>Ensure a safe and supportive learning and working environment by promoting student wellbeing, safeguarding learners (including those under 18 and vulnerable adults), and undertaking all required safeguarding training to contribute effectively to the College’s Safeguarding Team.</w:t>
      </w:r>
    </w:p>
    <w:p w14:paraId="5E80B7C5" w14:textId="74A2842B" w:rsidR="00DD5469" w:rsidRDefault="255DFC52" w:rsidP="747D6AB9">
      <w:pPr>
        <w:pStyle w:val="ListParagraph"/>
        <w:numPr>
          <w:ilvl w:val="0"/>
          <w:numId w:val="1"/>
        </w:numPr>
        <w:rPr>
          <w:rFonts w:asciiTheme="majorHAnsi" w:eastAsiaTheme="majorEastAsia" w:hAnsiTheme="majorHAnsi" w:cstheme="majorBidi"/>
          <w:color w:val="000000" w:themeColor="text1"/>
          <w:sz w:val="22"/>
          <w:szCs w:val="22"/>
        </w:rPr>
      </w:pPr>
      <w:r w:rsidRPr="747D6AB9">
        <w:rPr>
          <w:rFonts w:asciiTheme="majorHAnsi" w:eastAsiaTheme="majorEastAsia" w:hAnsiTheme="majorHAnsi" w:cstheme="majorBidi"/>
          <w:color w:val="000000" w:themeColor="text1"/>
          <w:sz w:val="22"/>
          <w:szCs w:val="22"/>
        </w:rPr>
        <w:t>Participate in the College’s Performance Development Review programme and engage in continuous professional development.</w:t>
      </w:r>
    </w:p>
    <w:p w14:paraId="4DF14091" w14:textId="463EA586" w:rsidR="00DD5469" w:rsidRDefault="255DFC52" w:rsidP="747D6AB9">
      <w:pPr>
        <w:pStyle w:val="ListParagraph"/>
        <w:numPr>
          <w:ilvl w:val="0"/>
          <w:numId w:val="1"/>
        </w:numPr>
        <w:rPr>
          <w:rFonts w:asciiTheme="majorHAnsi" w:eastAsiaTheme="majorEastAsia" w:hAnsiTheme="majorHAnsi" w:cstheme="majorBidi"/>
          <w:color w:val="000000" w:themeColor="text1"/>
          <w:sz w:val="22"/>
          <w:szCs w:val="22"/>
        </w:rPr>
      </w:pPr>
      <w:r w:rsidRPr="747D6AB9">
        <w:rPr>
          <w:rFonts w:asciiTheme="majorHAnsi" w:eastAsiaTheme="majorEastAsia" w:hAnsiTheme="majorHAnsi" w:cstheme="majorBidi"/>
          <w:color w:val="000000" w:themeColor="text1"/>
          <w:sz w:val="22"/>
          <w:szCs w:val="22"/>
        </w:rPr>
        <w:t>Lead and participate in marketing and recruitment activities and materials, such as open days, taster sessions, course guides, outreach and applicant guidance.</w:t>
      </w:r>
    </w:p>
    <w:p w14:paraId="1BE3EC29" w14:textId="541960EA" w:rsidR="00DD5469" w:rsidRDefault="255DFC52" w:rsidP="747D6AB9">
      <w:pPr>
        <w:pStyle w:val="ListParagraph"/>
        <w:numPr>
          <w:ilvl w:val="0"/>
          <w:numId w:val="1"/>
        </w:numPr>
        <w:rPr>
          <w:rFonts w:asciiTheme="majorHAnsi" w:eastAsiaTheme="majorEastAsia" w:hAnsiTheme="majorHAnsi" w:cstheme="majorBidi"/>
          <w:color w:val="000000" w:themeColor="text1"/>
          <w:sz w:val="22"/>
          <w:szCs w:val="22"/>
        </w:rPr>
      </w:pPr>
      <w:r w:rsidRPr="747D6AB9">
        <w:rPr>
          <w:rFonts w:asciiTheme="majorHAnsi" w:eastAsiaTheme="majorEastAsia" w:hAnsiTheme="majorHAnsi" w:cstheme="majorBidi"/>
          <w:color w:val="000000" w:themeColor="text1"/>
          <w:sz w:val="22"/>
          <w:szCs w:val="22"/>
        </w:rPr>
        <w:t>Be compliant with Data Protection Act arrangements and confidentiality.</w:t>
      </w:r>
    </w:p>
    <w:p w14:paraId="3C7F0C8D" w14:textId="116DFDDF" w:rsidR="00DD5469" w:rsidRDefault="255DFC52" w:rsidP="747D6AB9">
      <w:pPr>
        <w:pStyle w:val="ListParagraph"/>
        <w:numPr>
          <w:ilvl w:val="0"/>
          <w:numId w:val="1"/>
        </w:numPr>
        <w:rPr>
          <w:rFonts w:asciiTheme="majorHAnsi" w:eastAsiaTheme="majorEastAsia" w:hAnsiTheme="majorHAnsi" w:cstheme="majorBidi"/>
          <w:color w:val="000000" w:themeColor="text1"/>
          <w:sz w:val="22"/>
          <w:szCs w:val="22"/>
        </w:rPr>
      </w:pPr>
      <w:r w:rsidRPr="747D6AB9">
        <w:rPr>
          <w:rFonts w:asciiTheme="majorHAnsi" w:eastAsiaTheme="majorEastAsia" w:hAnsiTheme="majorHAnsi" w:cstheme="majorBidi"/>
          <w:color w:val="000000" w:themeColor="text1"/>
          <w:sz w:val="22"/>
          <w:szCs w:val="22"/>
        </w:rPr>
        <w:t>Undertake other duties commensurate with the level of the post, as required.</w:t>
      </w:r>
    </w:p>
    <w:p w14:paraId="041E3674" w14:textId="16F3F1D8" w:rsidR="00DD5469" w:rsidRDefault="00DD5469" w:rsidP="747D6AB9">
      <w:pPr>
        <w:jc w:val="both"/>
        <w:rPr>
          <w:rFonts w:asciiTheme="majorHAnsi" w:eastAsiaTheme="majorEastAsia" w:hAnsiTheme="majorHAnsi" w:cstheme="majorBidi"/>
          <w:i/>
          <w:iCs/>
          <w:color w:val="000000" w:themeColor="text1"/>
          <w:sz w:val="22"/>
          <w:szCs w:val="22"/>
        </w:rPr>
      </w:pPr>
    </w:p>
    <w:p w14:paraId="42A3F2D7" w14:textId="033C91B6" w:rsidR="00DD5469" w:rsidRDefault="00DD5469" w:rsidP="747D6AB9">
      <w:pPr>
        <w:jc w:val="center"/>
        <w:rPr>
          <w:rFonts w:asciiTheme="majorHAnsi" w:eastAsiaTheme="majorEastAsia" w:hAnsiTheme="majorHAnsi" w:cstheme="majorBidi"/>
          <w:color w:val="000000" w:themeColor="text1"/>
          <w:sz w:val="22"/>
          <w:szCs w:val="22"/>
        </w:rPr>
      </w:pPr>
    </w:p>
    <w:p w14:paraId="46C6D55F" w14:textId="419F6502" w:rsidR="00DD5469" w:rsidRDefault="00DD5469" w:rsidP="747D6AB9">
      <w:pPr>
        <w:jc w:val="center"/>
        <w:rPr>
          <w:rFonts w:asciiTheme="majorHAnsi" w:eastAsiaTheme="majorEastAsia" w:hAnsiTheme="majorHAnsi" w:cstheme="majorBidi"/>
          <w:color w:val="000000" w:themeColor="text1"/>
          <w:sz w:val="22"/>
          <w:szCs w:val="22"/>
        </w:rPr>
      </w:pPr>
    </w:p>
    <w:p w14:paraId="5931453D" w14:textId="553B5797" w:rsidR="00DD5469" w:rsidRDefault="00DD5469" w:rsidP="747D6AB9">
      <w:pPr>
        <w:jc w:val="center"/>
        <w:rPr>
          <w:rFonts w:asciiTheme="majorHAnsi" w:eastAsiaTheme="majorEastAsia" w:hAnsiTheme="majorHAnsi" w:cstheme="majorBidi"/>
          <w:color w:val="000000" w:themeColor="text1"/>
          <w:sz w:val="22"/>
          <w:szCs w:val="22"/>
        </w:rPr>
      </w:pPr>
    </w:p>
    <w:p w14:paraId="7B0FC151" w14:textId="1CBF1DA8" w:rsidR="00DD5469" w:rsidRDefault="00DD5469" w:rsidP="747D6AB9">
      <w:pPr>
        <w:jc w:val="center"/>
        <w:rPr>
          <w:rFonts w:asciiTheme="majorHAnsi" w:eastAsiaTheme="majorEastAsia" w:hAnsiTheme="majorHAnsi" w:cstheme="majorBidi"/>
          <w:color w:val="000000" w:themeColor="text1"/>
          <w:sz w:val="22"/>
          <w:szCs w:val="22"/>
        </w:rPr>
      </w:pPr>
    </w:p>
    <w:p w14:paraId="7B6504DA" w14:textId="3BEEBBC9" w:rsidR="00DD5469" w:rsidRDefault="00DD5469" w:rsidP="747D6AB9">
      <w:pPr>
        <w:jc w:val="center"/>
        <w:rPr>
          <w:rFonts w:asciiTheme="majorHAnsi" w:eastAsiaTheme="majorEastAsia" w:hAnsiTheme="majorHAnsi" w:cstheme="majorBidi"/>
          <w:color w:val="000000" w:themeColor="text1"/>
          <w:sz w:val="22"/>
          <w:szCs w:val="22"/>
        </w:rPr>
      </w:pPr>
    </w:p>
    <w:p w14:paraId="53A99C64" w14:textId="57D38655" w:rsidR="00DD5469" w:rsidRDefault="00DD5469" w:rsidP="747D6AB9">
      <w:pPr>
        <w:jc w:val="center"/>
        <w:rPr>
          <w:rFonts w:asciiTheme="majorHAnsi" w:eastAsiaTheme="majorEastAsia" w:hAnsiTheme="majorHAnsi" w:cstheme="majorBidi"/>
          <w:color w:val="000000" w:themeColor="text1"/>
          <w:sz w:val="22"/>
          <w:szCs w:val="22"/>
        </w:rPr>
      </w:pPr>
    </w:p>
    <w:p w14:paraId="1113867A" w14:textId="35870EFA" w:rsidR="00DD5469" w:rsidRDefault="00DD5469" w:rsidP="747D6AB9">
      <w:pPr>
        <w:jc w:val="center"/>
        <w:rPr>
          <w:rFonts w:asciiTheme="majorHAnsi" w:eastAsiaTheme="majorEastAsia" w:hAnsiTheme="majorHAnsi" w:cstheme="majorBidi"/>
          <w:color w:val="000000" w:themeColor="text1"/>
          <w:sz w:val="22"/>
          <w:szCs w:val="22"/>
        </w:rPr>
      </w:pPr>
    </w:p>
    <w:p w14:paraId="7C0917BD" w14:textId="77777777" w:rsidR="00027944" w:rsidRDefault="00027944" w:rsidP="747D6AB9">
      <w:pPr>
        <w:jc w:val="center"/>
        <w:rPr>
          <w:rFonts w:asciiTheme="majorHAnsi" w:eastAsiaTheme="majorEastAsia" w:hAnsiTheme="majorHAnsi" w:cstheme="majorBidi"/>
          <w:color w:val="000000" w:themeColor="text1"/>
          <w:sz w:val="22"/>
          <w:szCs w:val="22"/>
        </w:rPr>
      </w:pPr>
    </w:p>
    <w:p w14:paraId="5A980A58" w14:textId="77777777" w:rsidR="00027944" w:rsidRDefault="00027944" w:rsidP="747D6AB9">
      <w:pPr>
        <w:jc w:val="center"/>
        <w:rPr>
          <w:rFonts w:asciiTheme="majorHAnsi" w:eastAsiaTheme="majorEastAsia" w:hAnsiTheme="majorHAnsi" w:cstheme="majorBidi"/>
          <w:color w:val="000000" w:themeColor="text1"/>
          <w:sz w:val="22"/>
          <w:szCs w:val="22"/>
        </w:rPr>
      </w:pPr>
    </w:p>
    <w:p w14:paraId="4E556A7D" w14:textId="6AA3AE5F" w:rsidR="00DD5469" w:rsidRDefault="00DD5469" w:rsidP="747D6AB9">
      <w:pPr>
        <w:jc w:val="center"/>
        <w:rPr>
          <w:rFonts w:asciiTheme="majorHAnsi" w:eastAsiaTheme="majorEastAsia" w:hAnsiTheme="majorHAnsi" w:cstheme="majorBidi"/>
          <w:color w:val="000000" w:themeColor="text1"/>
          <w:sz w:val="22"/>
          <w:szCs w:val="22"/>
        </w:rPr>
      </w:pPr>
    </w:p>
    <w:p w14:paraId="0C94D184" w14:textId="69CB6254" w:rsidR="00DD5469" w:rsidRDefault="00DD5469" w:rsidP="00027944">
      <w:pPr>
        <w:rPr>
          <w:rFonts w:asciiTheme="majorHAnsi" w:eastAsiaTheme="majorEastAsia" w:hAnsiTheme="majorHAnsi" w:cstheme="majorBidi"/>
          <w:color w:val="000000" w:themeColor="text1"/>
          <w:sz w:val="22"/>
          <w:szCs w:val="22"/>
        </w:rPr>
      </w:pPr>
    </w:p>
    <w:p w14:paraId="6C8124A2" w14:textId="4A868550" w:rsidR="00DD5469" w:rsidRDefault="64587CBF" w:rsidP="747D6AB9">
      <w:pPr>
        <w:jc w:val="center"/>
        <w:rPr>
          <w:rFonts w:asciiTheme="majorHAnsi" w:eastAsiaTheme="majorEastAsia" w:hAnsiTheme="majorHAnsi" w:cstheme="majorBidi"/>
          <w:color w:val="000000" w:themeColor="text1"/>
          <w:sz w:val="22"/>
          <w:szCs w:val="22"/>
        </w:rPr>
      </w:pPr>
      <w:r w:rsidRPr="747D6AB9">
        <w:rPr>
          <w:rFonts w:asciiTheme="majorHAnsi" w:eastAsiaTheme="majorEastAsia" w:hAnsiTheme="majorHAnsi" w:cstheme="majorBidi"/>
          <w:b/>
          <w:bCs/>
          <w:color w:val="000000" w:themeColor="text1"/>
          <w:sz w:val="22"/>
          <w:szCs w:val="22"/>
          <w:u w:val="single"/>
        </w:rPr>
        <w:lastRenderedPageBreak/>
        <w:t>PERSON SPECIFICATION</w:t>
      </w:r>
    </w:p>
    <w:p w14:paraId="272AB3FA" w14:textId="1EC42D75" w:rsidR="00DD5469" w:rsidRDefault="00DD5469" w:rsidP="747D6AB9">
      <w:pPr>
        <w:jc w:val="center"/>
        <w:rPr>
          <w:rFonts w:asciiTheme="majorHAnsi" w:eastAsiaTheme="majorEastAsia" w:hAnsiTheme="majorHAnsi" w:cstheme="majorBidi"/>
          <w:color w:val="000000" w:themeColor="text1"/>
          <w:sz w:val="22"/>
          <w:szCs w:val="22"/>
        </w:rPr>
      </w:pPr>
    </w:p>
    <w:p w14:paraId="2559D5E1" w14:textId="2EBB038A" w:rsidR="00DD5469" w:rsidRDefault="64587CBF" w:rsidP="747D6AB9">
      <w:pPr>
        <w:jc w:val="both"/>
        <w:rPr>
          <w:rFonts w:asciiTheme="majorHAnsi" w:eastAsiaTheme="majorEastAsia" w:hAnsiTheme="majorHAnsi" w:cstheme="majorBidi"/>
          <w:color w:val="000000" w:themeColor="text1"/>
          <w:sz w:val="22"/>
          <w:szCs w:val="22"/>
        </w:rPr>
      </w:pPr>
      <w:r w:rsidRPr="747D6AB9">
        <w:rPr>
          <w:rFonts w:asciiTheme="majorHAnsi" w:eastAsiaTheme="majorEastAsia" w:hAnsiTheme="majorHAnsi" w:cstheme="majorBidi"/>
          <w:b/>
          <w:bCs/>
          <w:color w:val="000000" w:themeColor="text1"/>
          <w:sz w:val="22"/>
          <w:szCs w:val="22"/>
          <w:u w:val="single"/>
        </w:rPr>
        <w:t>EVIDENCE KEY</w:t>
      </w:r>
    </w:p>
    <w:p w14:paraId="611936A3" w14:textId="6CE13850" w:rsidR="00DD5469" w:rsidRDefault="00DD5469" w:rsidP="747D6AB9">
      <w:pPr>
        <w:rPr>
          <w:rFonts w:asciiTheme="majorHAnsi" w:eastAsiaTheme="majorEastAsia" w:hAnsiTheme="majorHAnsi" w:cstheme="majorBidi"/>
          <w:color w:val="000000" w:themeColor="text1"/>
          <w:sz w:val="22"/>
          <w:szCs w:val="22"/>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05"/>
        <w:gridCol w:w="1575"/>
      </w:tblGrid>
      <w:tr w:rsidR="747D6AB9" w14:paraId="21453EC0" w14:textId="77777777" w:rsidTr="747D6AB9">
        <w:trPr>
          <w:trHeight w:val="300"/>
        </w:trPr>
        <w:tc>
          <w:tcPr>
            <w:tcW w:w="10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left w:w="105" w:type="dxa"/>
              <w:right w:w="105" w:type="dxa"/>
            </w:tcMar>
          </w:tcPr>
          <w:p w14:paraId="2F13F893" w14:textId="7C0D96C4" w:rsidR="747D6AB9" w:rsidRDefault="747D6AB9" w:rsidP="747D6AB9">
            <w:pPr>
              <w:rPr>
                <w:rFonts w:asciiTheme="majorHAnsi" w:eastAsiaTheme="majorEastAsia" w:hAnsiTheme="majorHAnsi" w:cstheme="majorBidi"/>
                <w:sz w:val="22"/>
                <w:szCs w:val="22"/>
              </w:rPr>
            </w:pPr>
            <w:r w:rsidRPr="747D6AB9">
              <w:rPr>
                <w:rFonts w:asciiTheme="majorHAnsi" w:eastAsiaTheme="majorEastAsia" w:hAnsiTheme="majorHAnsi" w:cstheme="majorBidi"/>
                <w:b/>
                <w:bCs/>
                <w:sz w:val="22"/>
                <w:szCs w:val="22"/>
              </w:rPr>
              <w:t>A  =</w:t>
            </w:r>
          </w:p>
        </w:tc>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left w:w="105" w:type="dxa"/>
              <w:right w:w="105" w:type="dxa"/>
            </w:tcMar>
          </w:tcPr>
          <w:p w14:paraId="2A87DA23" w14:textId="5424A36C" w:rsidR="747D6AB9" w:rsidRDefault="747D6AB9" w:rsidP="747D6AB9">
            <w:pPr>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Application</w:t>
            </w:r>
          </w:p>
        </w:tc>
      </w:tr>
      <w:tr w:rsidR="747D6AB9" w14:paraId="38B9F577" w14:textId="77777777" w:rsidTr="747D6AB9">
        <w:trPr>
          <w:trHeight w:val="300"/>
        </w:trPr>
        <w:tc>
          <w:tcPr>
            <w:tcW w:w="10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left w:w="105" w:type="dxa"/>
              <w:right w:w="105" w:type="dxa"/>
            </w:tcMar>
          </w:tcPr>
          <w:p w14:paraId="44D099D3" w14:textId="55B24145" w:rsidR="747D6AB9" w:rsidRDefault="747D6AB9" w:rsidP="747D6AB9">
            <w:pPr>
              <w:rPr>
                <w:rFonts w:asciiTheme="majorHAnsi" w:eastAsiaTheme="majorEastAsia" w:hAnsiTheme="majorHAnsi" w:cstheme="majorBidi"/>
                <w:sz w:val="22"/>
                <w:szCs w:val="22"/>
              </w:rPr>
            </w:pPr>
            <w:r w:rsidRPr="747D6AB9">
              <w:rPr>
                <w:rFonts w:asciiTheme="majorHAnsi" w:eastAsiaTheme="majorEastAsia" w:hAnsiTheme="majorHAnsi" w:cstheme="majorBidi"/>
                <w:b/>
                <w:bCs/>
                <w:sz w:val="22"/>
                <w:szCs w:val="22"/>
              </w:rPr>
              <w:t>I   =</w:t>
            </w:r>
          </w:p>
        </w:tc>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left w:w="105" w:type="dxa"/>
              <w:right w:w="105" w:type="dxa"/>
            </w:tcMar>
          </w:tcPr>
          <w:p w14:paraId="060E74EF" w14:textId="01030517" w:rsidR="747D6AB9" w:rsidRDefault="747D6AB9" w:rsidP="747D6AB9">
            <w:pPr>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Interview</w:t>
            </w:r>
          </w:p>
        </w:tc>
      </w:tr>
      <w:tr w:rsidR="747D6AB9" w14:paraId="69B7B15C" w14:textId="77777777" w:rsidTr="747D6AB9">
        <w:trPr>
          <w:trHeight w:val="300"/>
        </w:trPr>
        <w:tc>
          <w:tcPr>
            <w:tcW w:w="10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left w:w="105" w:type="dxa"/>
              <w:right w:w="105" w:type="dxa"/>
            </w:tcMar>
          </w:tcPr>
          <w:p w14:paraId="6EEA8A78" w14:textId="62625AB8" w:rsidR="747D6AB9" w:rsidRDefault="747D6AB9" w:rsidP="747D6AB9">
            <w:pPr>
              <w:rPr>
                <w:rFonts w:asciiTheme="majorHAnsi" w:eastAsiaTheme="majorEastAsia" w:hAnsiTheme="majorHAnsi" w:cstheme="majorBidi"/>
                <w:sz w:val="22"/>
                <w:szCs w:val="22"/>
              </w:rPr>
            </w:pPr>
            <w:r w:rsidRPr="747D6AB9">
              <w:rPr>
                <w:rFonts w:asciiTheme="majorHAnsi" w:eastAsiaTheme="majorEastAsia" w:hAnsiTheme="majorHAnsi" w:cstheme="majorBidi"/>
                <w:b/>
                <w:bCs/>
                <w:sz w:val="22"/>
                <w:szCs w:val="22"/>
              </w:rPr>
              <w:t>R  =</w:t>
            </w:r>
          </w:p>
        </w:tc>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left w:w="105" w:type="dxa"/>
              <w:right w:w="105" w:type="dxa"/>
            </w:tcMar>
          </w:tcPr>
          <w:p w14:paraId="04E56154" w14:textId="720055EB" w:rsidR="747D6AB9" w:rsidRDefault="747D6AB9" w:rsidP="747D6AB9">
            <w:pPr>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References</w:t>
            </w:r>
          </w:p>
        </w:tc>
      </w:tr>
      <w:tr w:rsidR="747D6AB9" w14:paraId="456C8418" w14:textId="77777777" w:rsidTr="747D6AB9">
        <w:trPr>
          <w:trHeight w:val="300"/>
        </w:trPr>
        <w:tc>
          <w:tcPr>
            <w:tcW w:w="10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left w:w="105" w:type="dxa"/>
              <w:right w:w="105" w:type="dxa"/>
            </w:tcMar>
          </w:tcPr>
          <w:p w14:paraId="7BC603AA" w14:textId="1F8AB036" w:rsidR="747D6AB9" w:rsidRDefault="747D6AB9" w:rsidP="747D6AB9">
            <w:pPr>
              <w:rPr>
                <w:rFonts w:asciiTheme="majorHAnsi" w:eastAsiaTheme="majorEastAsia" w:hAnsiTheme="majorHAnsi" w:cstheme="majorBidi"/>
                <w:sz w:val="22"/>
                <w:szCs w:val="22"/>
              </w:rPr>
            </w:pPr>
            <w:r w:rsidRPr="747D6AB9">
              <w:rPr>
                <w:rFonts w:asciiTheme="majorHAnsi" w:eastAsiaTheme="majorEastAsia" w:hAnsiTheme="majorHAnsi" w:cstheme="majorBidi"/>
                <w:b/>
                <w:bCs/>
                <w:sz w:val="22"/>
                <w:szCs w:val="22"/>
              </w:rPr>
              <w:t>T  =</w:t>
            </w:r>
          </w:p>
        </w:tc>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left w:w="105" w:type="dxa"/>
              <w:right w:w="105" w:type="dxa"/>
            </w:tcMar>
          </w:tcPr>
          <w:p w14:paraId="27B49C5B" w14:textId="54B725B2" w:rsidR="747D6AB9" w:rsidRDefault="747D6AB9" w:rsidP="747D6AB9">
            <w:pPr>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Test</w:t>
            </w:r>
          </w:p>
        </w:tc>
      </w:tr>
      <w:tr w:rsidR="747D6AB9" w14:paraId="51EB2A0D" w14:textId="77777777" w:rsidTr="747D6AB9">
        <w:trPr>
          <w:trHeight w:val="300"/>
        </w:trPr>
        <w:tc>
          <w:tcPr>
            <w:tcW w:w="10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left w:w="105" w:type="dxa"/>
              <w:right w:w="105" w:type="dxa"/>
            </w:tcMar>
          </w:tcPr>
          <w:p w14:paraId="5E82A7C4" w14:textId="0C1E42ED" w:rsidR="747D6AB9" w:rsidRDefault="747D6AB9" w:rsidP="747D6AB9">
            <w:pPr>
              <w:rPr>
                <w:rFonts w:asciiTheme="majorHAnsi" w:eastAsiaTheme="majorEastAsia" w:hAnsiTheme="majorHAnsi" w:cstheme="majorBidi"/>
                <w:sz w:val="22"/>
                <w:szCs w:val="22"/>
              </w:rPr>
            </w:pPr>
            <w:r w:rsidRPr="747D6AB9">
              <w:rPr>
                <w:rFonts w:asciiTheme="majorHAnsi" w:eastAsiaTheme="majorEastAsia" w:hAnsiTheme="majorHAnsi" w:cstheme="majorBidi"/>
                <w:b/>
                <w:bCs/>
                <w:sz w:val="22"/>
                <w:szCs w:val="22"/>
              </w:rPr>
              <w:t>P  =</w:t>
            </w:r>
          </w:p>
        </w:tc>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left w:w="105" w:type="dxa"/>
              <w:right w:w="105" w:type="dxa"/>
            </w:tcMar>
          </w:tcPr>
          <w:p w14:paraId="586E75EC" w14:textId="7DDBC852" w:rsidR="747D6AB9" w:rsidRDefault="747D6AB9" w:rsidP="747D6AB9">
            <w:pPr>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Presentation</w:t>
            </w:r>
          </w:p>
        </w:tc>
      </w:tr>
      <w:tr w:rsidR="747D6AB9" w14:paraId="55152931" w14:textId="77777777" w:rsidTr="747D6AB9">
        <w:trPr>
          <w:trHeight w:val="300"/>
        </w:trPr>
        <w:tc>
          <w:tcPr>
            <w:tcW w:w="10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left w:w="105" w:type="dxa"/>
              <w:right w:w="105" w:type="dxa"/>
            </w:tcMar>
          </w:tcPr>
          <w:p w14:paraId="271E297C" w14:textId="572D576C" w:rsidR="747D6AB9" w:rsidRDefault="747D6AB9" w:rsidP="747D6AB9">
            <w:pPr>
              <w:rPr>
                <w:rFonts w:asciiTheme="majorHAnsi" w:eastAsiaTheme="majorEastAsia" w:hAnsiTheme="majorHAnsi" w:cstheme="majorBidi"/>
                <w:sz w:val="22"/>
                <w:szCs w:val="22"/>
              </w:rPr>
            </w:pPr>
            <w:r w:rsidRPr="747D6AB9">
              <w:rPr>
                <w:rFonts w:asciiTheme="majorHAnsi" w:eastAsiaTheme="majorEastAsia" w:hAnsiTheme="majorHAnsi" w:cstheme="majorBidi"/>
                <w:b/>
                <w:bCs/>
                <w:sz w:val="22"/>
                <w:szCs w:val="22"/>
              </w:rPr>
              <w:t>C =</w:t>
            </w:r>
          </w:p>
        </w:tc>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left w:w="105" w:type="dxa"/>
              <w:right w:w="105" w:type="dxa"/>
            </w:tcMar>
          </w:tcPr>
          <w:p w14:paraId="16F2BE3A" w14:textId="7864BE12" w:rsidR="747D6AB9" w:rsidRDefault="747D6AB9" w:rsidP="747D6AB9">
            <w:pPr>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Certificate</w:t>
            </w:r>
          </w:p>
        </w:tc>
      </w:tr>
      <w:tr w:rsidR="747D6AB9" w14:paraId="37574028" w14:textId="77777777" w:rsidTr="747D6AB9">
        <w:trPr>
          <w:trHeight w:val="300"/>
        </w:trPr>
        <w:tc>
          <w:tcPr>
            <w:tcW w:w="25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left w:w="105" w:type="dxa"/>
              <w:right w:w="105" w:type="dxa"/>
            </w:tcMar>
          </w:tcPr>
          <w:p w14:paraId="5A8BB927" w14:textId="32629228" w:rsidR="747D6AB9" w:rsidRDefault="747D6AB9" w:rsidP="747D6AB9">
            <w:pPr>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Or a combination</w:t>
            </w:r>
          </w:p>
        </w:tc>
      </w:tr>
    </w:tbl>
    <w:p w14:paraId="43ACA6AF" w14:textId="765DB806" w:rsidR="00DD5469" w:rsidRDefault="00DD5469" w:rsidP="747D6AB9">
      <w:pPr>
        <w:rPr>
          <w:rFonts w:asciiTheme="majorHAnsi" w:eastAsiaTheme="majorEastAsia" w:hAnsiTheme="majorHAnsi" w:cstheme="majorBidi"/>
          <w:color w:val="000000" w:themeColor="text1"/>
          <w:sz w:val="22"/>
          <w:szCs w:val="22"/>
        </w:rPr>
      </w:pPr>
    </w:p>
    <w:tbl>
      <w:tblPr>
        <w:tblStyle w:val="TableGrid"/>
        <w:tblW w:w="0" w:type="auto"/>
        <w:tblInd w:w="-90"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720"/>
        <w:gridCol w:w="6159"/>
        <w:gridCol w:w="1221"/>
      </w:tblGrid>
      <w:tr w:rsidR="747D6AB9" w14:paraId="47430B4E" w14:textId="77777777" w:rsidTr="747D6AB9">
        <w:trPr>
          <w:trHeight w:val="300"/>
        </w:trPr>
        <w:tc>
          <w:tcPr>
            <w:tcW w:w="1785" w:type="dxa"/>
            <w:tcMar>
              <w:left w:w="105" w:type="dxa"/>
              <w:right w:w="105" w:type="dxa"/>
            </w:tcMar>
          </w:tcPr>
          <w:p w14:paraId="448F501E" w14:textId="5E7AF942" w:rsidR="747D6AB9" w:rsidRDefault="747D6AB9" w:rsidP="747D6AB9">
            <w:pPr>
              <w:rPr>
                <w:rFonts w:asciiTheme="majorHAnsi" w:eastAsiaTheme="majorEastAsia" w:hAnsiTheme="majorHAnsi" w:cstheme="majorBidi"/>
                <w:sz w:val="22"/>
                <w:szCs w:val="22"/>
              </w:rPr>
            </w:pPr>
          </w:p>
        </w:tc>
        <w:tc>
          <w:tcPr>
            <w:tcW w:w="7410" w:type="dxa"/>
            <w:tcMar>
              <w:left w:w="105" w:type="dxa"/>
              <w:right w:w="105" w:type="dxa"/>
            </w:tcMar>
          </w:tcPr>
          <w:p w14:paraId="5D6AD6DF" w14:textId="0884077C" w:rsidR="747D6AB9" w:rsidRDefault="747D6AB9" w:rsidP="747D6AB9">
            <w:pPr>
              <w:rPr>
                <w:rFonts w:asciiTheme="majorHAnsi" w:eastAsiaTheme="majorEastAsia" w:hAnsiTheme="majorHAnsi" w:cstheme="majorBidi"/>
                <w:sz w:val="22"/>
                <w:szCs w:val="22"/>
              </w:rPr>
            </w:pPr>
            <w:r w:rsidRPr="747D6AB9">
              <w:rPr>
                <w:rFonts w:asciiTheme="majorHAnsi" w:eastAsiaTheme="majorEastAsia" w:hAnsiTheme="majorHAnsi" w:cstheme="majorBidi"/>
                <w:b/>
                <w:bCs/>
                <w:sz w:val="22"/>
                <w:szCs w:val="22"/>
              </w:rPr>
              <w:t>Person Specification</w:t>
            </w:r>
          </w:p>
        </w:tc>
        <w:tc>
          <w:tcPr>
            <w:tcW w:w="1350" w:type="dxa"/>
            <w:tcMar>
              <w:left w:w="105" w:type="dxa"/>
              <w:right w:w="105" w:type="dxa"/>
            </w:tcMar>
          </w:tcPr>
          <w:p w14:paraId="4C9BC362" w14:textId="182A614B" w:rsidR="747D6AB9" w:rsidRDefault="747D6AB9" w:rsidP="747D6AB9">
            <w:pPr>
              <w:rPr>
                <w:rFonts w:asciiTheme="majorHAnsi" w:eastAsiaTheme="majorEastAsia" w:hAnsiTheme="majorHAnsi" w:cstheme="majorBidi"/>
                <w:sz w:val="22"/>
                <w:szCs w:val="22"/>
              </w:rPr>
            </w:pPr>
            <w:r w:rsidRPr="747D6AB9">
              <w:rPr>
                <w:rFonts w:asciiTheme="majorHAnsi" w:eastAsiaTheme="majorEastAsia" w:hAnsiTheme="majorHAnsi" w:cstheme="majorBidi"/>
                <w:b/>
                <w:bCs/>
                <w:sz w:val="22"/>
                <w:szCs w:val="22"/>
              </w:rPr>
              <w:t>Source</w:t>
            </w:r>
          </w:p>
        </w:tc>
      </w:tr>
      <w:tr w:rsidR="747D6AB9" w14:paraId="5A945D0B" w14:textId="77777777" w:rsidTr="747D6AB9">
        <w:trPr>
          <w:trHeight w:val="300"/>
        </w:trPr>
        <w:tc>
          <w:tcPr>
            <w:tcW w:w="1785" w:type="dxa"/>
            <w:tcMar>
              <w:left w:w="105" w:type="dxa"/>
              <w:right w:w="105" w:type="dxa"/>
            </w:tcMar>
          </w:tcPr>
          <w:p w14:paraId="172F144F" w14:textId="1A8A8EE2" w:rsidR="747D6AB9" w:rsidRDefault="747D6AB9" w:rsidP="747D6AB9">
            <w:pPr>
              <w:rPr>
                <w:rFonts w:asciiTheme="majorHAnsi" w:eastAsiaTheme="majorEastAsia" w:hAnsiTheme="majorHAnsi" w:cstheme="majorBidi"/>
                <w:sz w:val="22"/>
                <w:szCs w:val="22"/>
              </w:rPr>
            </w:pPr>
            <w:r w:rsidRPr="747D6AB9">
              <w:rPr>
                <w:rFonts w:asciiTheme="majorHAnsi" w:eastAsiaTheme="majorEastAsia" w:hAnsiTheme="majorHAnsi" w:cstheme="majorBidi"/>
                <w:b/>
                <w:bCs/>
                <w:sz w:val="22"/>
                <w:szCs w:val="22"/>
              </w:rPr>
              <w:t>Essential qualifications, knowledge, skills and experience</w:t>
            </w:r>
          </w:p>
        </w:tc>
        <w:tc>
          <w:tcPr>
            <w:tcW w:w="7410" w:type="dxa"/>
            <w:tcMar>
              <w:left w:w="105" w:type="dxa"/>
              <w:right w:w="105" w:type="dxa"/>
            </w:tcMar>
          </w:tcPr>
          <w:p w14:paraId="2DCBE1DD" w14:textId="00FE68DF" w:rsidR="747D6AB9" w:rsidRDefault="747D6AB9" w:rsidP="747D6AB9">
            <w:pPr>
              <w:pStyle w:val="ListParagraph"/>
              <w:numPr>
                <w:ilvl w:val="0"/>
                <w:numId w:val="7"/>
              </w:numPr>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Up</w:t>
            </w:r>
            <w:r>
              <w:noBreakHyphen/>
            </w:r>
            <w:r w:rsidRPr="747D6AB9">
              <w:rPr>
                <w:rFonts w:asciiTheme="majorHAnsi" w:eastAsiaTheme="majorEastAsia" w:hAnsiTheme="majorHAnsi" w:cstheme="majorBidi"/>
                <w:sz w:val="22"/>
                <w:szCs w:val="22"/>
              </w:rPr>
              <w:t>to</w:t>
            </w:r>
            <w:r>
              <w:noBreakHyphen/>
            </w:r>
            <w:r w:rsidRPr="747D6AB9">
              <w:rPr>
                <w:rFonts w:asciiTheme="majorHAnsi" w:eastAsiaTheme="majorEastAsia" w:hAnsiTheme="majorHAnsi" w:cstheme="majorBidi"/>
                <w:sz w:val="22"/>
                <w:szCs w:val="22"/>
              </w:rPr>
              <w:t>date subject and industry knowledge, informed by current practice, research and employer requirements.</w:t>
            </w:r>
          </w:p>
          <w:p w14:paraId="5CC54E3B" w14:textId="6BB13772" w:rsidR="6682042F" w:rsidRDefault="6682042F" w:rsidP="747D6AB9">
            <w:pPr>
              <w:pStyle w:val="ListParagraph"/>
              <w:numPr>
                <w:ilvl w:val="0"/>
                <w:numId w:val="7"/>
              </w:numPr>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 xml:space="preserve">Experience delivering </w:t>
            </w:r>
            <w:r w:rsidR="549416EC" w:rsidRPr="747D6AB9">
              <w:rPr>
                <w:rFonts w:asciiTheme="majorHAnsi" w:eastAsiaTheme="majorEastAsia" w:hAnsiTheme="majorHAnsi" w:cstheme="majorBidi"/>
                <w:sz w:val="22"/>
                <w:szCs w:val="22"/>
              </w:rPr>
              <w:t xml:space="preserve">high-quality </w:t>
            </w:r>
            <w:r w:rsidRPr="747D6AB9">
              <w:rPr>
                <w:rFonts w:asciiTheme="majorHAnsi" w:eastAsiaTheme="majorEastAsia" w:hAnsiTheme="majorHAnsi" w:cstheme="majorBidi"/>
                <w:sz w:val="22"/>
                <w:szCs w:val="22"/>
              </w:rPr>
              <w:t>teaching, learning and assessment in FE or a similar educational setting</w:t>
            </w:r>
            <w:r w:rsidR="6998FC6B" w:rsidRPr="747D6AB9">
              <w:rPr>
                <w:rFonts w:asciiTheme="majorHAnsi" w:eastAsiaTheme="majorEastAsia" w:hAnsiTheme="majorHAnsi" w:cstheme="majorBidi"/>
                <w:sz w:val="22"/>
                <w:szCs w:val="22"/>
              </w:rPr>
              <w:t>.</w:t>
            </w:r>
          </w:p>
          <w:p w14:paraId="0CED2FDA" w14:textId="183FAF2A" w:rsidR="6998FC6B" w:rsidRDefault="6998FC6B" w:rsidP="747D6AB9">
            <w:pPr>
              <w:pStyle w:val="ListParagraph"/>
              <w:numPr>
                <w:ilvl w:val="0"/>
                <w:numId w:val="7"/>
              </w:numPr>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 xml:space="preserve">A proven track-record of securing strong outcomes for students </w:t>
            </w:r>
            <w:r w:rsidR="773E5722" w:rsidRPr="747D6AB9">
              <w:rPr>
                <w:rFonts w:asciiTheme="majorHAnsi" w:eastAsiaTheme="majorEastAsia" w:hAnsiTheme="majorHAnsi" w:cstheme="majorBidi"/>
                <w:sz w:val="22"/>
                <w:szCs w:val="22"/>
              </w:rPr>
              <w:t>in FE or a similar educational setting</w:t>
            </w:r>
            <w:r w:rsidR="2E1E85EC" w:rsidRPr="747D6AB9">
              <w:rPr>
                <w:rFonts w:asciiTheme="majorHAnsi" w:eastAsiaTheme="majorEastAsia" w:hAnsiTheme="majorHAnsi" w:cstheme="majorBidi"/>
                <w:sz w:val="22"/>
                <w:szCs w:val="22"/>
              </w:rPr>
              <w:t>, either within own classes or at departmental level.</w:t>
            </w:r>
          </w:p>
          <w:p w14:paraId="0C7BCC3C" w14:textId="7A481FC6" w:rsidR="773E5722" w:rsidRDefault="773E5722" w:rsidP="747D6AB9">
            <w:pPr>
              <w:pStyle w:val="ListParagraph"/>
              <w:numPr>
                <w:ilvl w:val="0"/>
                <w:numId w:val="7"/>
              </w:numPr>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Relevant subject qualification linked to curriculum area at or above the level of teaching responsibility.</w:t>
            </w:r>
          </w:p>
          <w:p w14:paraId="102624E0" w14:textId="4B484D42" w:rsidR="773E5722" w:rsidRDefault="773E5722" w:rsidP="747D6AB9">
            <w:pPr>
              <w:pStyle w:val="ListParagraph"/>
              <w:numPr>
                <w:ilvl w:val="0"/>
                <w:numId w:val="7"/>
              </w:numPr>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Recognised teaching qualification (PGCE/Cert Ed/DTLLS) or commitment to achieving one.</w:t>
            </w:r>
          </w:p>
          <w:p w14:paraId="16191464" w14:textId="4C0ED0C7" w:rsidR="773E5722" w:rsidRDefault="773E5722" w:rsidP="747D6AB9">
            <w:pPr>
              <w:pStyle w:val="ListParagraph"/>
              <w:numPr>
                <w:ilvl w:val="0"/>
                <w:numId w:val="7"/>
              </w:numPr>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GCSE (or equivalent) English and Maths at Grade C/4 or above, or a commitment to obtain Level 2 Functional Skills alongside the post.</w:t>
            </w:r>
          </w:p>
          <w:p w14:paraId="67947618" w14:textId="0D5E67B0" w:rsidR="747D6AB9" w:rsidRDefault="747D6AB9" w:rsidP="747D6AB9">
            <w:pPr>
              <w:ind w:left="720"/>
              <w:rPr>
                <w:rFonts w:asciiTheme="majorHAnsi" w:eastAsiaTheme="majorEastAsia" w:hAnsiTheme="majorHAnsi" w:cstheme="majorBidi"/>
                <w:sz w:val="22"/>
                <w:szCs w:val="22"/>
              </w:rPr>
            </w:pPr>
          </w:p>
        </w:tc>
        <w:tc>
          <w:tcPr>
            <w:tcW w:w="1350" w:type="dxa"/>
            <w:tcMar>
              <w:left w:w="105" w:type="dxa"/>
              <w:right w:w="105" w:type="dxa"/>
            </w:tcMar>
          </w:tcPr>
          <w:p w14:paraId="6C0C8F5B" w14:textId="3DB62967" w:rsidR="747D6AB9" w:rsidRDefault="747D6AB9" w:rsidP="747D6AB9">
            <w:pPr>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A, C, T</w:t>
            </w:r>
          </w:p>
        </w:tc>
      </w:tr>
      <w:tr w:rsidR="747D6AB9" w14:paraId="6F6BD7B8" w14:textId="77777777" w:rsidTr="747D6AB9">
        <w:trPr>
          <w:trHeight w:val="300"/>
        </w:trPr>
        <w:tc>
          <w:tcPr>
            <w:tcW w:w="1785" w:type="dxa"/>
            <w:tcMar>
              <w:left w:w="105" w:type="dxa"/>
              <w:right w:w="105" w:type="dxa"/>
            </w:tcMar>
          </w:tcPr>
          <w:p w14:paraId="3A49114E" w14:textId="41C54E47" w:rsidR="747D6AB9" w:rsidRDefault="747D6AB9" w:rsidP="747D6AB9">
            <w:pPr>
              <w:rPr>
                <w:rFonts w:asciiTheme="majorHAnsi" w:eastAsiaTheme="majorEastAsia" w:hAnsiTheme="majorHAnsi" w:cstheme="majorBidi"/>
                <w:sz w:val="22"/>
                <w:szCs w:val="22"/>
              </w:rPr>
            </w:pPr>
            <w:r w:rsidRPr="747D6AB9">
              <w:rPr>
                <w:rFonts w:asciiTheme="majorHAnsi" w:eastAsiaTheme="majorEastAsia" w:hAnsiTheme="majorHAnsi" w:cstheme="majorBidi"/>
                <w:b/>
                <w:bCs/>
                <w:sz w:val="22"/>
                <w:szCs w:val="22"/>
              </w:rPr>
              <w:t>Desirable qualifications, knowledge, skills and experience</w:t>
            </w:r>
          </w:p>
        </w:tc>
        <w:tc>
          <w:tcPr>
            <w:tcW w:w="7410" w:type="dxa"/>
            <w:tcMar>
              <w:left w:w="105" w:type="dxa"/>
              <w:right w:w="105" w:type="dxa"/>
            </w:tcMar>
          </w:tcPr>
          <w:p w14:paraId="729BA864" w14:textId="07A8DDEB" w:rsidR="2CE22FDA" w:rsidRDefault="2CE22FDA" w:rsidP="747D6AB9">
            <w:pPr>
              <w:pStyle w:val="ListParagraph"/>
              <w:numPr>
                <w:ilvl w:val="0"/>
                <w:numId w:val="7"/>
              </w:numPr>
              <w:rPr>
                <w:rFonts w:asciiTheme="majorHAnsi" w:eastAsiaTheme="majorEastAsia" w:hAnsiTheme="majorHAnsi" w:cstheme="majorBidi"/>
                <w:sz w:val="22"/>
                <w:szCs w:val="22"/>
                <w:lang w:val="en-US"/>
              </w:rPr>
            </w:pPr>
            <w:r w:rsidRPr="747D6AB9">
              <w:rPr>
                <w:rFonts w:asciiTheme="majorHAnsi" w:eastAsiaTheme="majorEastAsia" w:hAnsiTheme="majorHAnsi" w:cstheme="majorBidi"/>
                <w:sz w:val="22"/>
                <w:szCs w:val="22"/>
                <w:lang w:val="en-US"/>
              </w:rPr>
              <w:t xml:space="preserve">Experience leading and managing </w:t>
            </w:r>
            <w:r w:rsidR="2C3B8CB7" w:rsidRPr="747D6AB9">
              <w:rPr>
                <w:rFonts w:asciiTheme="majorHAnsi" w:eastAsiaTheme="majorEastAsia" w:hAnsiTheme="majorHAnsi" w:cstheme="majorBidi"/>
                <w:sz w:val="22"/>
                <w:szCs w:val="22"/>
                <w:lang w:val="en-US"/>
              </w:rPr>
              <w:t>within a further education or other educational setting</w:t>
            </w:r>
            <w:r w:rsidR="7F634E04" w:rsidRPr="747D6AB9">
              <w:rPr>
                <w:rFonts w:asciiTheme="majorHAnsi" w:eastAsiaTheme="majorEastAsia" w:hAnsiTheme="majorHAnsi" w:cstheme="majorBidi"/>
                <w:sz w:val="22"/>
                <w:szCs w:val="22"/>
                <w:lang w:val="en-US"/>
              </w:rPr>
              <w:t>, delivering successful outcomes</w:t>
            </w:r>
            <w:r w:rsidR="394AC272" w:rsidRPr="747D6AB9">
              <w:rPr>
                <w:rFonts w:asciiTheme="majorHAnsi" w:eastAsiaTheme="majorEastAsia" w:hAnsiTheme="majorHAnsi" w:cstheme="majorBidi"/>
                <w:sz w:val="22"/>
                <w:szCs w:val="22"/>
                <w:lang w:val="en-US"/>
              </w:rPr>
              <w:t>.</w:t>
            </w:r>
          </w:p>
          <w:p w14:paraId="6D98FDDE" w14:textId="46984086" w:rsidR="747D6AB9" w:rsidRDefault="747D6AB9" w:rsidP="747D6AB9">
            <w:pPr>
              <w:pStyle w:val="ListParagraph"/>
              <w:numPr>
                <w:ilvl w:val="0"/>
                <w:numId w:val="7"/>
              </w:numPr>
              <w:rPr>
                <w:rFonts w:asciiTheme="majorHAnsi" w:eastAsiaTheme="majorEastAsia" w:hAnsiTheme="majorHAnsi" w:cstheme="majorBidi"/>
                <w:sz w:val="22"/>
                <w:szCs w:val="22"/>
                <w:lang w:val="en-US"/>
              </w:rPr>
            </w:pPr>
            <w:r w:rsidRPr="747D6AB9">
              <w:rPr>
                <w:rFonts w:asciiTheme="majorHAnsi" w:eastAsiaTheme="majorEastAsia" w:hAnsiTheme="majorHAnsi" w:cstheme="majorBidi"/>
                <w:sz w:val="22"/>
                <w:szCs w:val="22"/>
                <w:lang w:val="en-US"/>
              </w:rPr>
              <w:t xml:space="preserve">Any additional specialist qualifications where appropriate (e.g., Masters, </w:t>
            </w:r>
            <w:r w:rsidR="5D27B3A7" w:rsidRPr="747D6AB9">
              <w:rPr>
                <w:rFonts w:asciiTheme="majorHAnsi" w:eastAsiaTheme="majorEastAsia" w:hAnsiTheme="majorHAnsi" w:cstheme="majorBidi"/>
                <w:sz w:val="22"/>
                <w:szCs w:val="22"/>
                <w:lang w:val="en-US"/>
              </w:rPr>
              <w:t>leadership and management training</w:t>
            </w:r>
            <w:r w:rsidRPr="747D6AB9">
              <w:rPr>
                <w:rFonts w:asciiTheme="majorHAnsi" w:eastAsiaTheme="majorEastAsia" w:hAnsiTheme="majorHAnsi" w:cstheme="majorBidi"/>
                <w:sz w:val="22"/>
                <w:szCs w:val="22"/>
                <w:lang w:val="en-US"/>
              </w:rPr>
              <w:t>).</w:t>
            </w:r>
          </w:p>
          <w:p w14:paraId="324CECEE" w14:textId="3FB3D7CE" w:rsidR="374AA51F" w:rsidRDefault="374AA51F" w:rsidP="747D6AB9">
            <w:pPr>
              <w:pStyle w:val="ListParagraph"/>
              <w:numPr>
                <w:ilvl w:val="0"/>
                <w:numId w:val="7"/>
              </w:numPr>
              <w:rPr>
                <w:rFonts w:asciiTheme="majorHAnsi" w:eastAsiaTheme="majorEastAsia" w:hAnsiTheme="majorHAnsi" w:cstheme="majorBidi"/>
                <w:sz w:val="22"/>
                <w:szCs w:val="22"/>
                <w:lang w:val="en-US"/>
              </w:rPr>
            </w:pPr>
            <w:r w:rsidRPr="747D6AB9">
              <w:rPr>
                <w:rFonts w:asciiTheme="majorHAnsi" w:eastAsiaTheme="majorEastAsia" w:hAnsiTheme="majorHAnsi" w:cstheme="majorBidi"/>
                <w:sz w:val="22"/>
                <w:szCs w:val="22"/>
                <w:lang w:val="en-US"/>
              </w:rPr>
              <w:t>Knowledge and experience of the Ofsted inspection process</w:t>
            </w:r>
            <w:r w:rsidR="5902C957" w:rsidRPr="747D6AB9">
              <w:rPr>
                <w:rFonts w:asciiTheme="majorHAnsi" w:eastAsiaTheme="majorEastAsia" w:hAnsiTheme="majorHAnsi" w:cstheme="majorBidi"/>
                <w:sz w:val="22"/>
                <w:szCs w:val="22"/>
                <w:lang w:val="en-US"/>
              </w:rPr>
              <w:t>.</w:t>
            </w:r>
          </w:p>
          <w:p w14:paraId="304F244D" w14:textId="75CC3E20" w:rsidR="1BA07982" w:rsidRDefault="1BA07982" w:rsidP="747D6AB9">
            <w:pPr>
              <w:pStyle w:val="ListParagraph"/>
              <w:numPr>
                <w:ilvl w:val="0"/>
                <w:numId w:val="7"/>
              </w:numPr>
              <w:rPr>
                <w:rFonts w:asciiTheme="majorHAnsi" w:eastAsiaTheme="majorEastAsia" w:hAnsiTheme="majorHAnsi" w:cstheme="majorBidi"/>
                <w:sz w:val="22"/>
                <w:szCs w:val="22"/>
                <w:lang w:val="en-US"/>
              </w:rPr>
            </w:pPr>
            <w:r w:rsidRPr="747D6AB9">
              <w:rPr>
                <w:rFonts w:asciiTheme="majorHAnsi" w:eastAsiaTheme="majorEastAsia" w:hAnsiTheme="majorHAnsi" w:cstheme="majorBidi"/>
                <w:sz w:val="22"/>
                <w:szCs w:val="22"/>
                <w:lang w:val="en-US"/>
              </w:rPr>
              <w:t>Experience</w:t>
            </w:r>
            <w:r w:rsidR="218058D5" w:rsidRPr="747D6AB9">
              <w:rPr>
                <w:rFonts w:asciiTheme="majorHAnsi" w:eastAsiaTheme="majorEastAsia" w:hAnsiTheme="majorHAnsi" w:cstheme="majorBidi"/>
                <w:sz w:val="22"/>
                <w:szCs w:val="22"/>
                <w:lang w:val="en-US"/>
              </w:rPr>
              <w:t xml:space="preserve"> managing the performance of staff</w:t>
            </w:r>
            <w:r w:rsidR="62565DD8" w:rsidRPr="747D6AB9">
              <w:rPr>
                <w:rFonts w:asciiTheme="majorHAnsi" w:eastAsiaTheme="majorEastAsia" w:hAnsiTheme="majorHAnsi" w:cstheme="majorBidi"/>
                <w:sz w:val="22"/>
                <w:szCs w:val="22"/>
                <w:lang w:val="en-US"/>
              </w:rPr>
              <w:t>, f</w:t>
            </w:r>
            <w:r w:rsidR="6FDBE0EE" w:rsidRPr="747D6AB9">
              <w:rPr>
                <w:rFonts w:asciiTheme="majorHAnsi" w:eastAsiaTheme="majorEastAsia" w:hAnsiTheme="majorHAnsi" w:cstheme="majorBidi"/>
                <w:sz w:val="22"/>
                <w:szCs w:val="22"/>
                <w:lang w:val="en-US"/>
              </w:rPr>
              <w:t xml:space="preserve">or example, </w:t>
            </w:r>
            <w:r w:rsidR="0D6AEA43" w:rsidRPr="747D6AB9">
              <w:rPr>
                <w:rFonts w:asciiTheme="majorHAnsi" w:eastAsiaTheme="majorEastAsia" w:hAnsiTheme="majorHAnsi" w:cstheme="majorBidi"/>
                <w:sz w:val="22"/>
                <w:szCs w:val="22"/>
                <w:lang w:val="en-US"/>
              </w:rPr>
              <w:t>through professional coaching</w:t>
            </w:r>
            <w:r w:rsidR="66340B50" w:rsidRPr="747D6AB9">
              <w:rPr>
                <w:rFonts w:asciiTheme="majorHAnsi" w:eastAsiaTheme="majorEastAsia" w:hAnsiTheme="majorHAnsi" w:cstheme="majorBidi"/>
                <w:sz w:val="22"/>
                <w:szCs w:val="22"/>
                <w:lang w:val="en-US"/>
              </w:rPr>
              <w:t>/mentoring</w:t>
            </w:r>
            <w:r w:rsidR="0D6AEA43" w:rsidRPr="747D6AB9">
              <w:rPr>
                <w:rFonts w:asciiTheme="majorHAnsi" w:eastAsiaTheme="majorEastAsia" w:hAnsiTheme="majorHAnsi" w:cstheme="majorBidi"/>
                <w:sz w:val="22"/>
                <w:szCs w:val="22"/>
                <w:lang w:val="en-US"/>
              </w:rPr>
              <w:t>, appraisals</w:t>
            </w:r>
            <w:r w:rsidR="3914095B" w:rsidRPr="747D6AB9">
              <w:rPr>
                <w:rFonts w:asciiTheme="majorHAnsi" w:eastAsiaTheme="majorEastAsia" w:hAnsiTheme="majorHAnsi" w:cstheme="majorBidi"/>
                <w:sz w:val="22"/>
                <w:szCs w:val="22"/>
                <w:lang w:val="en-US"/>
              </w:rPr>
              <w:t>, and improvement</w:t>
            </w:r>
            <w:r w:rsidR="26454EA2" w:rsidRPr="747D6AB9">
              <w:rPr>
                <w:rFonts w:asciiTheme="majorHAnsi" w:eastAsiaTheme="majorEastAsia" w:hAnsiTheme="majorHAnsi" w:cstheme="majorBidi"/>
                <w:sz w:val="22"/>
                <w:szCs w:val="22"/>
                <w:lang w:val="en-US"/>
              </w:rPr>
              <w:t xml:space="preserve"> plans.</w:t>
            </w:r>
          </w:p>
          <w:p w14:paraId="7542089C" w14:textId="75D062F5" w:rsidR="74A9AA60" w:rsidRDefault="74A9AA60" w:rsidP="747D6AB9">
            <w:pPr>
              <w:pStyle w:val="ListParagraph"/>
              <w:numPr>
                <w:ilvl w:val="0"/>
                <w:numId w:val="7"/>
              </w:numPr>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lastRenderedPageBreak/>
              <w:t>Recent experience of successful curriculum planning, delivery and review.</w:t>
            </w:r>
          </w:p>
          <w:p w14:paraId="4DEBCF15" w14:textId="251CFED7" w:rsidR="2F1A6E0F" w:rsidRPr="00027944" w:rsidRDefault="2F1A6E0F" w:rsidP="747D6AB9">
            <w:pPr>
              <w:pStyle w:val="ListParagraph"/>
              <w:numPr>
                <w:ilvl w:val="0"/>
                <w:numId w:val="7"/>
              </w:numPr>
              <w:rPr>
                <w:rFonts w:asciiTheme="majorHAnsi" w:eastAsiaTheme="majorEastAsia" w:hAnsiTheme="majorHAnsi" w:cstheme="majorBidi"/>
                <w:sz w:val="22"/>
                <w:szCs w:val="22"/>
              </w:rPr>
            </w:pPr>
            <w:r w:rsidRPr="00027944">
              <w:rPr>
                <w:rFonts w:asciiTheme="majorHAnsi" w:eastAsiaTheme="majorEastAsia" w:hAnsiTheme="majorHAnsi" w:cstheme="majorBidi"/>
                <w:sz w:val="22"/>
                <w:szCs w:val="22"/>
              </w:rPr>
              <w:t>Specific technical skills if required for teaching responsibilities within the role (e.g</w:t>
            </w:r>
            <w:r w:rsidR="004358EA">
              <w:rPr>
                <w:rFonts w:asciiTheme="majorHAnsi" w:eastAsiaTheme="majorEastAsia" w:hAnsiTheme="majorHAnsi" w:cstheme="majorBidi"/>
                <w:sz w:val="22"/>
                <w:szCs w:val="22"/>
              </w:rPr>
              <w:t xml:space="preserve"> </w:t>
            </w:r>
            <w:r w:rsidRPr="00027944">
              <w:rPr>
                <w:rFonts w:asciiTheme="majorHAnsi" w:eastAsiaTheme="majorEastAsia" w:hAnsiTheme="majorHAnsi" w:cstheme="majorBidi"/>
                <w:sz w:val="22"/>
                <w:szCs w:val="22"/>
              </w:rPr>
              <w:t>.</w:t>
            </w:r>
            <w:r w:rsidR="004358EA">
              <w:rPr>
                <w:rFonts w:asciiTheme="majorHAnsi" w:eastAsiaTheme="majorEastAsia" w:hAnsiTheme="majorHAnsi" w:cstheme="majorBidi"/>
                <w:sz w:val="22"/>
                <w:szCs w:val="22"/>
              </w:rPr>
              <w:t>coding, accountancy</w:t>
            </w:r>
            <w:r w:rsidRPr="00027944">
              <w:rPr>
                <w:rFonts w:asciiTheme="majorHAnsi" w:eastAsiaTheme="majorEastAsia" w:hAnsiTheme="majorHAnsi" w:cstheme="majorBidi"/>
                <w:sz w:val="22"/>
                <w:szCs w:val="22"/>
              </w:rPr>
              <w:t>)</w:t>
            </w:r>
          </w:p>
          <w:p w14:paraId="29A44838" w14:textId="0339BB31" w:rsidR="747D6AB9" w:rsidRPr="00027944" w:rsidRDefault="747D6AB9" w:rsidP="747D6AB9">
            <w:pPr>
              <w:pStyle w:val="ListParagraph"/>
              <w:numPr>
                <w:ilvl w:val="0"/>
                <w:numId w:val="7"/>
              </w:numPr>
              <w:rPr>
                <w:rFonts w:asciiTheme="majorHAnsi" w:eastAsiaTheme="majorEastAsia" w:hAnsiTheme="majorHAnsi" w:cstheme="majorBidi"/>
                <w:sz w:val="22"/>
                <w:szCs w:val="22"/>
              </w:rPr>
            </w:pPr>
            <w:r w:rsidRPr="00027944">
              <w:rPr>
                <w:rFonts w:asciiTheme="majorHAnsi" w:eastAsiaTheme="majorEastAsia" w:hAnsiTheme="majorHAnsi" w:cstheme="majorBidi"/>
                <w:sz w:val="22"/>
                <w:szCs w:val="22"/>
              </w:rPr>
              <w:t xml:space="preserve">Experience and/or understanding of </w:t>
            </w:r>
            <w:r w:rsidR="004358EA">
              <w:rPr>
                <w:rFonts w:asciiTheme="majorHAnsi" w:eastAsiaTheme="majorEastAsia" w:hAnsiTheme="majorHAnsi" w:cstheme="majorBidi"/>
                <w:sz w:val="22"/>
                <w:szCs w:val="22"/>
              </w:rPr>
              <w:t>Business or Digital curriculum and BTEC and T Level qualifications.</w:t>
            </w:r>
          </w:p>
          <w:p w14:paraId="27E630A0" w14:textId="768A6AFC" w:rsidR="747D6AB9" w:rsidRDefault="747D6AB9" w:rsidP="747D6AB9">
            <w:pPr>
              <w:pStyle w:val="ListParagraph"/>
              <w:numPr>
                <w:ilvl w:val="0"/>
                <w:numId w:val="7"/>
              </w:numPr>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Relevant industry experience aligned to the subject area and qualification requirements.</w:t>
            </w:r>
          </w:p>
          <w:p w14:paraId="2E686F00" w14:textId="607D6B3F" w:rsidR="747D6AB9" w:rsidRDefault="747D6AB9" w:rsidP="747D6AB9">
            <w:pPr>
              <w:pStyle w:val="ListParagraph"/>
              <w:numPr>
                <w:ilvl w:val="0"/>
                <w:numId w:val="7"/>
              </w:numPr>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Experience involving industry professionals in the curriculum through guest lectures, visits, work experience placements and employer</w:t>
            </w:r>
            <w:r>
              <w:noBreakHyphen/>
            </w:r>
            <w:r w:rsidRPr="747D6AB9">
              <w:rPr>
                <w:rFonts w:asciiTheme="majorHAnsi" w:eastAsiaTheme="majorEastAsia" w:hAnsiTheme="majorHAnsi" w:cstheme="majorBidi"/>
                <w:sz w:val="22"/>
                <w:szCs w:val="22"/>
              </w:rPr>
              <w:t>set projects.</w:t>
            </w:r>
          </w:p>
          <w:p w14:paraId="2B44E871" w14:textId="5C134F84" w:rsidR="1DB09C6C" w:rsidRDefault="1DB09C6C" w:rsidP="747D6AB9">
            <w:pPr>
              <w:pStyle w:val="ListParagraph"/>
              <w:numPr>
                <w:ilvl w:val="0"/>
                <w:numId w:val="7"/>
              </w:numPr>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 xml:space="preserve">Experience of </w:t>
            </w:r>
            <w:r w:rsidR="747D6AB9" w:rsidRPr="747D6AB9">
              <w:rPr>
                <w:rFonts w:asciiTheme="majorHAnsi" w:eastAsiaTheme="majorEastAsia" w:hAnsiTheme="majorHAnsi" w:cstheme="majorBidi"/>
                <w:sz w:val="22"/>
                <w:szCs w:val="22"/>
              </w:rPr>
              <w:t>plan</w:t>
            </w:r>
            <w:r w:rsidR="74B602F9" w:rsidRPr="747D6AB9">
              <w:rPr>
                <w:rFonts w:asciiTheme="majorHAnsi" w:eastAsiaTheme="majorEastAsia" w:hAnsiTheme="majorHAnsi" w:cstheme="majorBidi"/>
                <w:sz w:val="22"/>
                <w:szCs w:val="22"/>
              </w:rPr>
              <w:t>ning</w:t>
            </w:r>
            <w:r w:rsidR="747D6AB9" w:rsidRPr="747D6AB9">
              <w:rPr>
                <w:rFonts w:asciiTheme="majorHAnsi" w:eastAsiaTheme="majorEastAsia" w:hAnsiTheme="majorHAnsi" w:cstheme="majorBidi"/>
                <w:sz w:val="22"/>
                <w:szCs w:val="22"/>
              </w:rPr>
              <w:t xml:space="preserve"> and deliver</w:t>
            </w:r>
            <w:r w:rsidR="4C3BCD18" w:rsidRPr="747D6AB9">
              <w:rPr>
                <w:rFonts w:asciiTheme="majorHAnsi" w:eastAsiaTheme="majorEastAsia" w:hAnsiTheme="majorHAnsi" w:cstheme="majorBidi"/>
                <w:sz w:val="22"/>
                <w:szCs w:val="22"/>
              </w:rPr>
              <w:t>ing</w:t>
            </w:r>
            <w:r w:rsidR="747D6AB9" w:rsidRPr="747D6AB9">
              <w:rPr>
                <w:rFonts w:asciiTheme="majorHAnsi" w:eastAsiaTheme="majorEastAsia" w:hAnsiTheme="majorHAnsi" w:cstheme="majorBidi"/>
                <w:sz w:val="22"/>
                <w:szCs w:val="22"/>
              </w:rPr>
              <w:t xml:space="preserve"> inclusive learning that supports all students, including those who are disadvantaged, high</w:t>
            </w:r>
            <w:r>
              <w:noBreakHyphen/>
            </w:r>
            <w:r w:rsidR="747D6AB9" w:rsidRPr="747D6AB9">
              <w:rPr>
                <w:rFonts w:asciiTheme="majorHAnsi" w:eastAsiaTheme="majorEastAsia" w:hAnsiTheme="majorHAnsi" w:cstheme="majorBidi"/>
                <w:sz w:val="22"/>
                <w:szCs w:val="22"/>
              </w:rPr>
              <w:t>needs students and those with SEND.</w:t>
            </w:r>
          </w:p>
          <w:p w14:paraId="25246165" w14:textId="5772ABCC" w:rsidR="747D6AB9" w:rsidRDefault="747D6AB9" w:rsidP="747D6AB9">
            <w:pPr>
              <w:rPr>
                <w:rFonts w:asciiTheme="majorHAnsi" w:eastAsiaTheme="majorEastAsia" w:hAnsiTheme="majorHAnsi" w:cstheme="majorBidi"/>
                <w:sz w:val="22"/>
                <w:szCs w:val="22"/>
              </w:rPr>
            </w:pPr>
          </w:p>
        </w:tc>
        <w:tc>
          <w:tcPr>
            <w:tcW w:w="1350" w:type="dxa"/>
            <w:tcMar>
              <w:left w:w="105" w:type="dxa"/>
              <w:right w:w="105" w:type="dxa"/>
            </w:tcMar>
          </w:tcPr>
          <w:p w14:paraId="7D2E8AD9" w14:textId="1745494F" w:rsidR="747D6AB9" w:rsidRDefault="747D6AB9" w:rsidP="747D6AB9">
            <w:pPr>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lastRenderedPageBreak/>
              <w:t>A, C, I, T</w:t>
            </w:r>
          </w:p>
        </w:tc>
      </w:tr>
      <w:tr w:rsidR="747D6AB9" w14:paraId="2CA96690" w14:textId="77777777" w:rsidTr="747D6AB9">
        <w:trPr>
          <w:trHeight w:val="300"/>
        </w:trPr>
        <w:tc>
          <w:tcPr>
            <w:tcW w:w="1785" w:type="dxa"/>
            <w:tcMar>
              <w:left w:w="105" w:type="dxa"/>
              <w:right w:w="105" w:type="dxa"/>
            </w:tcMar>
          </w:tcPr>
          <w:p w14:paraId="2FA3BA99" w14:textId="5F11547A" w:rsidR="747D6AB9" w:rsidRDefault="747D6AB9" w:rsidP="747D6AB9">
            <w:pPr>
              <w:rPr>
                <w:rFonts w:asciiTheme="majorHAnsi" w:eastAsiaTheme="majorEastAsia" w:hAnsiTheme="majorHAnsi" w:cstheme="majorBidi"/>
                <w:sz w:val="22"/>
                <w:szCs w:val="22"/>
              </w:rPr>
            </w:pPr>
            <w:r w:rsidRPr="747D6AB9">
              <w:rPr>
                <w:rFonts w:asciiTheme="majorHAnsi" w:eastAsiaTheme="majorEastAsia" w:hAnsiTheme="majorHAnsi" w:cstheme="majorBidi"/>
                <w:b/>
                <w:bCs/>
                <w:sz w:val="22"/>
                <w:szCs w:val="22"/>
              </w:rPr>
              <w:t>Personal Skills and Behaviours</w:t>
            </w:r>
          </w:p>
        </w:tc>
        <w:tc>
          <w:tcPr>
            <w:tcW w:w="7410" w:type="dxa"/>
            <w:tcMar>
              <w:left w:w="105" w:type="dxa"/>
              <w:right w:w="105" w:type="dxa"/>
            </w:tcMar>
          </w:tcPr>
          <w:p w14:paraId="3AE2D44B" w14:textId="0AB79FEF" w:rsidR="747D6AB9" w:rsidRDefault="747D6AB9" w:rsidP="747D6AB9">
            <w:pPr>
              <w:pStyle w:val="ListParagraph"/>
              <w:numPr>
                <w:ilvl w:val="0"/>
                <w:numId w:val="7"/>
              </w:numPr>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Be a clear, confident communicator able to explain complex ideas effectively.</w:t>
            </w:r>
          </w:p>
          <w:p w14:paraId="5BF236CE" w14:textId="20CDA709" w:rsidR="747D6AB9" w:rsidRDefault="747D6AB9" w:rsidP="747D6AB9">
            <w:pPr>
              <w:pStyle w:val="ListParagraph"/>
              <w:numPr>
                <w:ilvl w:val="0"/>
                <w:numId w:val="7"/>
              </w:numPr>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Be organised and efficient, managing time and priorities to meet deadlines.</w:t>
            </w:r>
          </w:p>
          <w:p w14:paraId="3740A7F5" w14:textId="4D7F2ADE" w:rsidR="35D67D5E" w:rsidRDefault="35D67D5E" w:rsidP="747D6AB9">
            <w:pPr>
              <w:pStyle w:val="ListParagraph"/>
              <w:numPr>
                <w:ilvl w:val="0"/>
                <w:numId w:val="7"/>
              </w:numPr>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 xml:space="preserve">Positively and professionally respond to challenge and challenge others. </w:t>
            </w:r>
          </w:p>
          <w:p w14:paraId="18465B16" w14:textId="04185AF4" w:rsidR="747D6AB9" w:rsidRDefault="747D6AB9" w:rsidP="747D6AB9">
            <w:pPr>
              <w:pStyle w:val="ListParagraph"/>
              <w:numPr>
                <w:ilvl w:val="0"/>
                <w:numId w:val="7"/>
              </w:numPr>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Ability to motivate and coach</w:t>
            </w:r>
            <w:r w:rsidR="3D5D029A" w:rsidRPr="747D6AB9">
              <w:rPr>
                <w:rFonts w:asciiTheme="majorHAnsi" w:eastAsiaTheme="majorEastAsia" w:hAnsiTheme="majorHAnsi" w:cstheme="majorBidi"/>
                <w:sz w:val="22"/>
                <w:szCs w:val="22"/>
              </w:rPr>
              <w:t xml:space="preserve"> </w:t>
            </w:r>
            <w:r w:rsidR="25278351" w:rsidRPr="747D6AB9">
              <w:rPr>
                <w:rFonts w:asciiTheme="majorHAnsi" w:eastAsiaTheme="majorEastAsia" w:hAnsiTheme="majorHAnsi" w:cstheme="majorBidi"/>
                <w:sz w:val="22"/>
                <w:szCs w:val="22"/>
              </w:rPr>
              <w:t xml:space="preserve">staff and </w:t>
            </w:r>
            <w:r w:rsidR="3D5D029A" w:rsidRPr="747D6AB9">
              <w:rPr>
                <w:rFonts w:asciiTheme="majorHAnsi" w:eastAsiaTheme="majorEastAsia" w:hAnsiTheme="majorHAnsi" w:cstheme="majorBidi"/>
                <w:sz w:val="22"/>
                <w:szCs w:val="22"/>
              </w:rPr>
              <w:t>students</w:t>
            </w:r>
            <w:r w:rsidR="6CBB5750" w:rsidRPr="747D6AB9">
              <w:rPr>
                <w:rFonts w:asciiTheme="majorHAnsi" w:eastAsiaTheme="majorEastAsia" w:hAnsiTheme="majorHAnsi" w:cstheme="majorBidi"/>
                <w:sz w:val="22"/>
                <w:szCs w:val="22"/>
              </w:rPr>
              <w:t xml:space="preserve"> to meet and exceed expectations and their potential</w:t>
            </w:r>
          </w:p>
          <w:p w14:paraId="7F52FBCB" w14:textId="01529929" w:rsidR="747D6AB9" w:rsidRDefault="747D6AB9" w:rsidP="747D6AB9">
            <w:pPr>
              <w:pStyle w:val="ListParagraph"/>
              <w:numPr>
                <w:ilvl w:val="0"/>
                <w:numId w:val="7"/>
              </w:numPr>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Professional and ethical, modelling safe practice and high expectations.</w:t>
            </w:r>
          </w:p>
          <w:p w14:paraId="34BC7537" w14:textId="66F4115B" w:rsidR="747D6AB9" w:rsidRDefault="747D6AB9" w:rsidP="747D6AB9">
            <w:pPr>
              <w:rPr>
                <w:rFonts w:asciiTheme="majorHAnsi" w:eastAsiaTheme="majorEastAsia" w:hAnsiTheme="majorHAnsi" w:cstheme="majorBidi"/>
                <w:sz w:val="22"/>
                <w:szCs w:val="22"/>
              </w:rPr>
            </w:pPr>
          </w:p>
        </w:tc>
        <w:tc>
          <w:tcPr>
            <w:tcW w:w="1350" w:type="dxa"/>
            <w:tcMar>
              <w:left w:w="105" w:type="dxa"/>
              <w:right w:w="105" w:type="dxa"/>
            </w:tcMar>
          </w:tcPr>
          <w:p w14:paraId="47EF1871" w14:textId="0823A678" w:rsidR="747D6AB9" w:rsidRDefault="747D6AB9" w:rsidP="747D6AB9">
            <w:pPr>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A, I, P, T</w:t>
            </w:r>
          </w:p>
        </w:tc>
      </w:tr>
      <w:tr w:rsidR="747D6AB9" w14:paraId="45C7BAEA" w14:textId="77777777" w:rsidTr="747D6AB9">
        <w:trPr>
          <w:trHeight w:val="300"/>
        </w:trPr>
        <w:tc>
          <w:tcPr>
            <w:tcW w:w="1785" w:type="dxa"/>
            <w:tcMar>
              <w:left w:w="105" w:type="dxa"/>
              <w:right w:w="105" w:type="dxa"/>
            </w:tcMar>
          </w:tcPr>
          <w:p w14:paraId="3DD22B7B" w14:textId="1E1DC7A3" w:rsidR="747D6AB9" w:rsidRDefault="747D6AB9" w:rsidP="747D6AB9">
            <w:pPr>
              <w:rPr>
                <w:rFonts w:asciiTheme="majorHAnsi" w:eastAsiaTheme="majorEastAsia" w:hAnsiTheme="majorHAnsi" w:cstheme="majorBidi"/>
                <w:sz w:val="22"/>
                <w:szCs w:val="22"/>
              </w:rPr>
            </w:pPr>
            <w:r w:rsidRPr="747D6AB9">
              <w:rPr>
                <w:rFonts w:asciiTheme="majorHAnsi" w:eastAsiaTheme="majorEastAsia" w:hAnsiTheme="majorHAnsi" w:cstheme="majorBidi"/>
                <w:b/>
                <w:bCs/>
                <w:sz w:val="22"/>
                <w:szCs w:val="22"/>
              </w:rPr>
              <w:t xml:space="preserve">Additional </w:t>
            </w:r>
          </w:p>
          <w:p w14:paraId="5592158B" w14:textId="5264A1FE" w:rsidR="747D6AB9" w:rsidRDefault="747D6AB9" w:rsidP="747D6AB9">
            <w:pPr>
              <w:rPr>
                <w:rFonts w:asciiTheme="majorHAnsi" w:eastAsiaTheme="majorEastAsia" w:hAnsiTheme="majorHAnsi" w:cstheme="majorBidi"/>
                <w:sz w:val="22"/>
                <w:szCs w:val="22"/>
              </w:rPr>
            </w:pPr>
            <w:r w:rsidRPr="747D6AB9">
              <w:rPr>
                <w:rFonts w:asciiTheme="majorHAnsi" w:eastAsiaTheme="majorEastAsia" w:hAnsiTheme="majorHAnsi" w:cstheme="majorBidi"/>
                <w:b/>
                <w:bCs/>
                <w:sz w:val="22"/>
                <w:szCs w:val="22"/>
              </w:rPr>
              <w:t>requirements</w:t>
            </w:r>
          </w:p>
        </w:tc>
        <w:tc>
          <w:tcPr>
            <w:tcW w:w="7410" w:type="dxa"/>
            <w:tcMar>
              <w:left w:w="105" w:type="dxa"/>
              <w:right w:w="105" w:type="dxa"/>
            </w:tcMar>
          </w:tcPr>
          <w:p w14:paraId="47C435F1" w14:textId="5EF94E85" w:rsidR="52FEDEE0" w:rsidRDefault="52FEDEE0" w:rsidP="747D6AB9">
            <w:pPr>
              <w:pStyle w:val="ListParagraph"/>
              <w:numPr>
                <w:ilvl w:val="0"/>
                <w:numId w:val="2"/>
              </w:numPr>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To work outside of standard working pattern, including occasional weekend work</w:t>
            </w:r>
          </w:p>
        </w:tc>
        <w:tc>
          <w:tcPr>
            <w:tcW w:w="1350" w:type="dxa"/>
            <w:tcMar>
              <w:left w:w="105" w:type="dxa"/>
              <w:right w:w="105" w:type="dxa"/>
            </w:tcMar>
          </w:tcPr>
          <w:p w14:paraId="5901EDC9" w14:textId="44D330C2" w:rsidR="52FEDEE0" w:rsidRDefault="52FEDEE0" w:rsidP="747D6AB9">
            <w:pPr>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A, I</w:t>
            </w:r>
          </w:p>
        </w:tc>
      </w:tr>
    </w:tbl>
    <w:p w14:paraId="6E49B78D" w14:textId="5DEA8219" w:rsidR="00DD5469" w:rsidRDefault="00DD5469" w:rsidP="747D6AB9">
      <w:pPr>
        <w:rPr>
          <w:rFonts w:asciiTheme="majorHAnsi" w:eastAsiaTheme="majorEastAsia" w:hAnsiTheme="majorHAnsi" w:cstheme="majorBidi"/>
          <w:color w:val="000000" w:themeColor="text1"/>
          <w:sz w:val="22"/>
          <w:szCs w:val="22"/>
        </w:rPr>
      </w:pPr>
    </w:p>
    <w:p w14:paraId="1991088C" w14:textId="3E1E0091" w:rsidR="00DD5469" w:rsidRDefault="00DD5469" w:rsidP="747D6AB9">
      <w:pPr>
        <w:ind w:left="-142"/>
        <w:jc w:val="center"/>
        <w:rPr>
          <w:rFonts w:asciiTheme="majorHAnsi" w:eastAsiaTheme="majorEastAsia" w:hAnsiTheme="majorHAnsi" w:cstheme="majorBidi"/>
          <w:color w:val="000000" w:themeColor="text1"/>
          <w:sz w:val="22"/>
          <w:szCs w:val="22"/>
        </w:rPr>
      </w:pPr>
    </w:p>
    <w:p w14:paraId="122331A0" w14:textId="01AC5527" w:rsidR="00DD5469" w:rsidRDefault="00DD5469" w:rsidP="747D6AB9">
      <w:pPr>
        <w:ind w:left="-142"/>
        <w:jc w:val="center"/>
        <w:rPr>
          <w:rFonts w:asciiTheme="majorHAnsi" w:eastAsiaTheme="majorEastAsia" w:hAnsiTheme="majorHAnsi" w:cstheme="majorBidi"/>
          <w:color w:val="000000" w:themeColor="text1"/>
          <w:sz w:val="22"/>
          <w:szCs w:val="22"/>
        </w:rPr>
      </w:pPr>
    </w:p>
    <w:p w14:paraId="741F88C8" w14:textId="385A58CB" w:rsidR="00DD5469" w:rsidRDefault="00DD5469" w:rsidP="747D6AB9">
      <w:pPr>
        <w:ind w:left="-142"/>
        <w:jc w:val="center"/>
        <w:rPr>
          <w:rFonts w:asciiTheme="majorHAnsi" w:eastAsiaTheme="majorEastAsia" w:hAnsiTheme="majorHAnsi" w:cstheme="majorBidi"/>
          <w:color w:val="000000" w:themeColor="text1"/>
          <w:sz w:val="22"/>
          <w:szCs w:val="22"/>
        </w:rPr>
      </w:pPr>
    </w:p>
    <w:p w14:paraId="2B7E5DDC" w14:textId="3EBACE80" w:rsidR="00DD5469" w:rsidRDefault="00DD5469" w:rsidP="747D6AB9">
      <w:pPr>
        <w:ind w:left="-142"/>
        <w:jc w:val="center"/>
        <w:rPr>
          <w:rFonts w:asciiTheme="majorHAnsi" w:eastAsiaTheme="majorEastAsia" w:hAnsiTheme="majorHAnsi" w:cstheme="majorBidi"/>
          <w:color w:val="000000" w:themeColor="text1"/>
          <w:sz w:val="22"/>
          <w:szCs w:val="22"/>
        </w:rPr>
      </w:pPr>
    </w:p>
    <w:p w14:paraId="54706C7A" w14:textId="617D026B" w:rsidR="00DD5469" w:rsidRDefault="00DD5469" w:rsidP="747D6AB9">
      <w:pPr>
        <w:ind w:left="-142"/>
        <w:jc w:val="center"/>
        <w:rPr>
          <w:rFonts w:asciiTheme="majorHAnsi" w:eastAsiaTheme="majorEastAsia" w:hAnsiTheme="majorHAnsi" w:cstheme="majorBidi"/>
          <w:color w:val="000000" w:themeColor="text1"/>
          <w:sz w:val="22"/>
          <w:szCs w:val="22"/>
        </w:rPr>
      </w:pPr>
    </w:p>
    <w:p w14:paraId="76EE057D" w14:textId="0363FA8D" w:rsidR="00DD5469" w:rsidRDefault="00DD5469" w:rsidP="747D6AB9">
      <w:pPr>
        <w:ind w:left="-142"/>
        <w:jc w:val="center"/>
        <w:rPr>
          <w:rFonts w:asciiTheme="majorHAnsi" w:eastAsiaTheme="majorEastAsia" w:hAnsiTheme="majorHAnsi" w:cstheme="majorBidi"/>
          <w:color w:val="000000" w:themeColor="text1"/>
          <w:sz w:val="22"/>
          <w:szCs w:val="22"/>
        </w:rPr>
      </w:pPr>
    </w:p>
    <w:p w14:paraId="3B88DB8F" w14:textId="4B3443E2" w:rsidR="00DD5469" w:rsidRDefault="00DD5469" w:rsidP="747D6AB9">
      <w:pPr>
        <w:ind w:left="-142"/>
        <w:jc w:val="center"/>
        <w:rPr>
          <w:rFonts w:asciiTheme="majorHAnsi" w:eastAsiaTheme="majorEastAsia" w:hAnsiTheme="majorHAnsi" w:cstheme="majorBidi"/>
          <w:color w:val="000000" w:themeColor="text1"/>
          <w:sz w:val="22"/>
          <w:szCs w:val="22"/>
        </w:rPr>
      </w:pPr>
    </w:p>
    <w:p w14:paraId="2F7B51B2" w14:textId="64E8B662" w:rsidR="00DD5469" w:rsidRDefault="00DD5469" w:rsidP="747D6AB9">
      <w:pPr>
        <w:ind w:left="-142"/>
        <w:jc w:val="center"/>
        <w:rPr>
          <w:rFonts w:asciiTheme="majorHAnsi" w:eastAsiaTheme="majorEastAsia" w:hAnsiTheme="majorHAnsi" w:cstheme="majorBidi"/>
          <w:color w:val="000000" w:themeColor="text1"/>
          <w:sz w:val="22"/>
          <w:szCs w:val="22"/>
        </w:rPr>
      </w:pPr>
    </w:p>
    <w:p w14:paraId="3FF02172" w14:textId="01011E55" w:rsidR="00DD5469" w:rsidRDefault="00DD5469" w:rsidP="747D6AB9">
      <w:pPr>
        <w:ind w:left="-142"/>
        <w:jc w:val="center"/>
        <w:rPr>
          <w:rFonts w:asciiTheme="majorHAnsi" w:eastAsiaTheme="majorEastAsia" w:hAnsiTheme="majorHAnsi" w:cstheme="majorBidi"/>
          <w:color w:val="000000" w:themeColor="text1"/>
          <w:sz w:val="22"/>
          <w:szCs w:val="22"/>
        </w:rPr>
      </w:pPr>
    </w:p>
    <w:p w14:paraId="196FD7C0" w14:textId="225E1EB4" w:rsidR="00DD5469" w:rsidRDefault="00DD5469" w:rsidP="747D6AB9">
      <w:pPr>
        <w:ind w:left="-142"/>
        <w:jc w:val="center"/>
        <w:rPr>
          <w:rFonts w:asciiTheme="majorHAnsi" w:eastAsiaTheme="majorEastAsia" w:hAnsiTheme="majorHAnsi" w:cstheme="majorBidi"/>
          <w:color w:val="000000" w:themeColor="text1"/>
          <w:sz w:val="22"/>
          <w:szCs w:val="22"/>
        </w:rPr>
      </w:pPr>
    </w:p>
    <w:p w14:paraId="70597927" w14:textId="639DEBA2" w:rsidR="00DD5469" w:rsidRDefault="00DD5469" w:rsidP="747D6AB9">
      <w:pPr>
        <w:ind w:left="-142"/>
        <w:jc w:val="center"/>
        <w:rPr>
          <w:rFonts w:asciiTheme="majorHAnsi" w:eastAsiaTheme="majorEastAsia" w:hAnsiTheme="majorHAnsi" w:cstheme="majorBidi"/>
          <w:color w:val="000000" w:themeColor="text1"/>
          <w:sz w:val="22"/>
          <w:szCs w:val="22"/>
        </w:rPr>
      </w:pPr>
    </w:p>
    <w:p w14:paraId="6A99FAF4" w14:textId="4C95960A" w:rsidR="00DD5469" w:rsidRDefault="64587CBF" w:rsidP="00027944">
      <w:pPr>
        <w:rPr>
          <w:rFonts w:asciiTheme="majorHAnsi" w:eastAsiaTheme="majorEastAsia" w:hAnsiTheme="majorHAnsi" w:cstheme="majorBidi"/>
          <w:color w:val="000000" w:themeColor="text1"/>
          <w:sz w:val="22"/>
          <w:szCs w:val="22"/>
        </w:rPr>
      </w:pPr>
      <w:r w:rsidRPr="747D6AB9">
        <w:rPr>
          <w:rFonts w:asciiTheme="majorHAnsi" w:eastAsiaTheme="majorEastAsia" w:hAnsiTheme="majorHAnsi" w:cstheme="majorBidi"/>
          <w:b/>
          <w:bCs/>
          <w:color w:val="000000" w:themeColor="text1"/>
          <w:sz w:val="22"/>
          <w:szCs w:val="22"/>
          <w:u w:val="single"/>
        </w:rPr>
        <w:lastRenderedPageBreak/>
        <w:t>ADDITIONAL INFORMATION</w:t>
      </w:r>
    </w:p>
    <w:p w14:paraId="0E40887E" w14:textId="27D6E1AE" w:rsidR="00DD5469" w:rsidRDefault="00DD5469" w:rsidP="747D6AB9">
      <w:pPr>
        <w:ind w:left="-142"/>
        <w:jc w:val="center"/>
        <w:rPr>
          <w:rFonts w:asciiTheme="majorHAnsi" w:eastAsiaTheme="majorEastAsia" w:hAnsiTheme="majorHAnsi" w:cstheme="majorBidi"/>
          <w:color w:val="000000" w:themeColor="text1"/>
          <w:sz w:val="22"/>
          <w:szCs w:val="22"/>
        </w:rPr>
      </w:pPr>
    </w:p>
    <w:p w14:paraId="66FA7064" w14:textId="1370E1B0" w:rsidR="00DD5469" w:rsidRDefault="64587CBF" w:rsidP="747D6AB9">
      <w:pPr>
        <w:contextualSpacing/>
        <w:jc w:val="both"/>
        <w:rPr>
          <w:rFonts w:asciiTheme="majorHAnsi" w:eastAsiaTheme="majorEastAsia" w:hAnsiTheme="majorHAnsi" w:cstheme="majorBidi"/>
          <w:color w:val="000000" w:themeColor="text1"/>
          <w:sz w:val="22"/>
          <w:szCs w:val="22"/>
        </w:rPr>
      </w:pPr>
      <w:r w:rsidRPr="747D6AB9">
        <w:rPr>
          <w:rFonts w:asciiTheme="majorHAnsi" w:eastAsiaTheme="majorEastAsia" w:hAnsiTheme="majorHAnsi" w:cstheme="majorBidi"/>
          <w:b/>
          <w:bCs/>
          <w:color w:val="000000" w:themeColor="text1"/>
          <w:sz w:val="22"/>
          <w:szCs w:val="22"/>
        </w:rPr>
        <w:t>Conditions of Appointment</w:t>
      </w:r>
    </w:p>
    <w:p w14:paraId="21D8935C" w14:textId="1FF07669" w:rsidR="00DD5469" w:rsidRDefault="00DD5469" w:rsidP="747D6AB9">
      <w:pPr>
        <w:contextualSpacing/>
        <w:jc w:val="both"/>
        <w:rPr>
          <w:rFonts w:asciiTheme="majorHAnsi" w:eastAsiaTheme="majorEastAsia" w:hAnsiTheme="majorHAnsi" w:cstheme="majorBidi"/>
          <w:color w:val="000000" w:themeColor="text1"/>
          <w:sz w:val="22"/>
          <w:szCs w:val="22"/>
        </w:rPr>
      </w:pPr>
    </w:p>
    <w:p w14:paraId="58514963" w14:textId="1CB396D9" w:rsidR="00DD5469" w:rsidRDefault="64587CBF" w:rsidP="747D6AB9">
      <w:pPr>
        <w:contextualSpacing/>
        <w:jc w:val="both"/>
        <w:rPr>
          <w:rFonts w:asciiTheme="majorHAnsi" w:eastAsiaTheme="majorEastAsia" w:hAnsiTheme="majorHAnsi" w:cstheme="majorBidi"/>
          <w:color w:val="000000" w:themeColor="text1"/>
          <w:sz w:val="22"/>
          <w:szCs w:val="22"/>
        </w:rPr>
      </w:pPr>
      <w:r w:rsidRPr="747D6AB9">
        <w:rPr>
          <w:rFonts w:asciiTheme="majorHAnsi" w:eastAsiaTheme="majorEastAsia" w:hAnsiTheme="majorHAnsi" w:cstheme="majorBidi"/>
          <w:color w:val="000000" w:themeColor="text1"/>
          <w:sz w:val="22"/>
          <w:szCs w:val="22"/>
        </w:rPr>
        <w:t>All Appointments to the College are subject to:</w:t>
      </w:r>
    </w:p>
    <w:p w14:paraId="1A8A617C" w14:textId="7ED84E0F" w:rsidR="00DD5469" w:rsidRDefault="64587CBF" w:rsidP="747D6AB9">
      <w:pPr>
        <w:pStyle w:val="ListParagraph"/>
        <w:numPr>
          <w:ilvl w:val="0"/>
          <w:numId w:val="6"/>
        </w:numPr>
        <w:tabs>
          <w:tab w:val="left" w:pos="284"/>
        </w:tabs>
        <w:ind w:left="0" w:firstLine="0"/>
        <w:jc w:val="both"/>
        <w:rPr>
          <w:rFonts w:asciiTheme="majorHAnsi" w:eastAsiaTheme="majorEastAsia" w:hAnsiTheme="majorHAnsi" w:cstheme="majorBidi"/>
          <w:color w:val="000000" w:themeColor="text1"/>
          <w:sz w:val="22"/>
          <w:szCs w:val="22"/>
        </w:rPr>
      </w:pPr>
      <w:r w:rsidRPr="747D6AB9">
        <w:rPr>
          <w:rFonts w:asciiTheme="majorHAnsi" w:eastAsiaTheme="majorEastAsia" w:hAnsiTheme="majorHAnsi" w:cstheme="majorBidi"/>
          <w:color w:val="000000" w:themeColor="text1"/>
          <w:sz w:val="22"/>
          <w:szCs w:val="22"/>
        </w:rPr>
        <w:t>Verification of relevant qualifications</w:t>
      </w:r>
    </w:p>
    <w:p w14:paraId="7AE14F62" w14:textId="3876977C" w:rsidR="00DD5469" w:rsidRDefault="64587CBF" w:rsidP="747D6AB9">
      <w:pPr>
        <w:pStyle w:val="ListParagraph"/>
        <w:numPr>
          <w:ilvl w:val="0"/>
          <w:numId w:val="6"/>
        </w:numPr>
        <w:tabs>
          <w:tab w:val="left" w:pos="284"/>
        </w:tabs>
        <w:ind w:left="0" w:firstLine="0"/>
        <w:jc w:val="both"/>
        <w:rPr>
          <w:rFonts w:asciiTheme="majorHAnsi" w:eastAsiaTheme="majorEastAsia" w:hAnsiTheme="majorHAnsi" w:cstheme="majorBidi"/>
          <w:color w:val="000000" w:themeColor="text1"/>
          <w:sz w:val="22"/>
          <w:szCs w:val="22"/>
        </w:rPr>
      </w:pPr>
      <w:r w:rsidRPr="747D6AB9">
        <w:rPr>
          <w:rFonts w:asciiTheme="majorHAnsi" w:eastAsiaTheme="majorEastAsia" w:hAnsiTheme="majorHAnsi" w:cstheme="majorBidi"/>
          <w:color w:val="000000" w:themeColor="text1"/>
          <w:sz w:val="22"/>
          <w:szCs w:val="22"/>
        </w:rPr>
        <w:t>Receipt of references considered suitable by the College</w:t>
      </w:r>
    </w:p>
    <w:p w14:paraId="1C889F08" w14:textId="3EDB9B72" w:rsidR="00DD5469" w:rsidRDefault="64587CBF" w:rsidP="747D6AB9">
      <w:pPr>
        <w:pStyle w:val="ListParagraph"/>
        <w:numPr>
          <w:ilvl w:val="0"/>
          <w:numId w:val="6"/>
        </w:numPr>
        <w:tabs>
          <w:tab w:val="left" w:pos="284"/>
        </w:tabs>
        <w:ind w:left="0" w:firstLine="0"/>
        <w:jc w:val="both"/>
        <w:rPr>
          <w:rFonts w:asciiTheme="majorHAnsi" w:eastAsiaTheme="majorEastAsia" w:hAnsiTheme="majorHAnsi" w:cstheme="majorBidi"/>
          <w:color w:val="000000" w:themeColor="text1"/>
          <w:sz w:val="22"/>
          <w:szCs w:val="22"/>
        </w:rPr>
      </w:pPr>
      <w:r w:rsidRPr="747D6AB9">
        <w:rPr>
          <w:rFonts w:asciiTheme="majorHAnsi" w:eastAsiaTheme="majorEastAsia" w:hAnsiTheme="majorHAnsi" w:cstheme="majorBidi"/>
          <w:color w:val="000000" w:themeColor="text1"/>
          <w:sz w:val="22"/>
          <w:szCs w:val="22"/>
        </w:rPr>
        <w:t>Verification that you are legally permitted to work in the United Kingdom</w:t>
      </w:r>
    </w:p>
    <w:p w14:paraId="11D26C3F" w14:textId="21DB606C" w:rsidR="00DD5469" w:rsidRDefault="64587CBF" w:rsidP="747D6AB9">
      <w:pPr>
        <w:pStyle w:val="ListParagraph"/>
        <w:numPr>
          <w:ilvl w:val="0"/>
          <w:numId w:val="6"/>
        </w:numPr>
        <w:tabs>
          <w:tab w:val="left" w:pos="284"/>
        </w:tabs>
        <w:ind w:left="0" w:firstLine="0"/>
        <w:jc w:val="both"/>
        <w:rPr>
          <w:rFonts w:asciiTheme="majorHAnsi" w:eastAsiaTheme="majorEastAsia" w:hAnsiTheme="majorHAnsi" w:cstheme="majorBidi"/>
          <w:color w:val="000000" w:themeColor="text1"/>
          <w:sz w:val="22"/>
          <w:szCs w:val="22"/>
        </w:rPr>
      </w:pPr>
      <w:r w:rsidRPr="747D6AB9">
        <w:rPr>
          <w:rFonts w:asciiTheme="majorHAnsi" w:eastAsiaTheme="majorEastAsia" w:hAnsiTheme="majorHAnsi" w:cstheme="majorBidi"/>
          <w:color w:val="000000" w:themeColor="text1"/>
          <w:sz w:val="22"/>
          <w:szCs w:val="22"/>
        </w:rPr>
        <w:t>Disclosure &amp; Barring Service (DBS) Checks</w:t>
      </w:r>
    </w:p>
    <w:p w14:paraId="63978B58" w14:textId="47BAE27D" w:rsidR="00DD5469" w:rsidRDefault="00DD5469" w:rsidP="747D6AB9">
      <w:pPr>
        <w:contextualSpacing/>
        <w:jc w:val="both"/>
        <w:rPr>
          <w:rFonts w:asciiTheme="majorHAnsi" w:eastAsiaTheme="majorEastAsia" w:hAnsiTheme="majorHAnsi" w:cstheme="majorBidi"/>
          <w:color w:val="000000" w:themeColor="text1"/>
          <w:sz w:val="22"/>
          <w:szCs w:val="22"/>
        </w:rPr>
      </w:pPr>
    </w:p>
    <w:p w14:paraId="53C26FEC" w14:textId="19116025" w:rsidR="00DD5469" w:rsidRDefault="64587CBF" w:rsidP="747D6AB9">
      <w:pPr>
        <w:contextualSpacing/>
        <w:jc w:val="both"/>
        <w:rPr>
          <w:rFonts w:asciiTheme="majorHAnsi" w:eastAsiaTheme="majorEastAsia" w:hAnsiTheme="majorHAnsi" w:cstheme="majorBidi"/>
          <w:color w:val="000000" w:themeColor="text1"/>
          <w:sz w:val="22"/>
          <w:szCs w:val="22"/>
        </w:rPr>
      </w:pPr>
      <w:r w:rsidRPr="747D6AB9">
        <w:rPr>
          <w:rFonts w:asciiTheme="majorHAnsi" w:eastAsiaTheme="majorEastAsia" w:hAnsiTheme="majorHAnsi" w:cstheme="majorBidi"/>
          <w:color w:val="000000" w:themeColor="text1"/>
          <w:sz w:val="22"/>
          <w:szCs w:val="22"/>
        </w:rPr>
        <w:t>The College’s policy is to have an enhanced disclosure check for all posts. As an organisation using the Disclosure &amp; Barring Service (DBS) to assess applicants’ suitability for positions of trust, the College complies fully with the DBS Code of Practice and undertakes to treat all applicants for positions fairly.  It undertakes not to discriminate unfairly against any subject of a Disclosure on the basis of conviction or other information revealed.  The College has a written policy on the recruitment of ex-offenders which is available from Human Resources.</w:t>
      </w:r>
    </w:p>
    <w:p w14:paraId="2FB6000D" w14:textId="6012754B" w:rsidR="00DD5469" w:rsidRDefault="00DD5469" w:rsidP="747D6AB9">
      <w:pPr>
        <w:contextualSpacing/>
        <w:jc w:val="both"/>
        <w:rPr>
          <w:rFonts w:asciiTheme="majorHAnsi" w:eastAsiaTheme="majorEastAsia" w:hAnsiTheme="majorHAnsi" w:cstheme="majorBidi"/>
          <w:color w:val="000000" w:themeColor="text1"/>
          <w:sz w:val="22"/>
          <w:szCs w:val="22"/>
        </w:rPr>
      </w:pPr>
    </w:p>
    <w:p w14:paraId="33AEB74B" w14:textId="4F8CDEA9" w:rsidR="00DD5469" w:rsidRDefault="64587CBF" w:rsidP="747D6AB9">
      <w:pPr>
        <w:contextualSpacing/>
        <w:jc w:val="both"/>
        <w:rPr>
          <w:rFonts w:asciiTheme="majorHAnsi" w:eastAsiaTheme="majorEastAsia" w:hAnsiTheme="majorHAnsi" w:cstheme="majorBidi"/>
          <w:color w:val="000000" w:themeColor="text1"/>
          <w:sz w:val="22"/>
          <w:szCs w:val="22"/>
        </w:rPr>
      </w:pPr>
      <w:r w:rsidRPr="747D6AB9">
        <w:rPr>
          <w:rFonts w:asciiTheme="majorHAnsi" w:eastAsiaTheme="majorEastAsia" w:hAnsiTheme="majorHAnsi" w:cstheme="majorBidi"/>
          <w:b/>
          <w:bCs/>
          <w:color w:val="000000" w:themeColor="text1"/>
          <w:sz w:val="22"/>
          <w:szCs w:val="22"/>
        </w:rPr>
        <w:t xml:space="preserve">Equality and Diversity </w:t>
      </w:r>
    </w:p>
    <w:p w14:paraId="2EED9FBF" w14:textId="0492E096" w:rsidR="00DD5469" w:rsidRDefault="00DD5469" w:rsidP="747D6AB9">
      <w:pPr>
        <w:contextualSpacing/>
        <w:jc w:val="both"/>
        <w:rPr>
          <w:rFonts w:asciiTheme="majorHAnsi" w:eastAsiaTheme="majorEastAsia" w:hAnsiTheme="majorHAnsi" w:cstheme="majorBidi"/>
          <w:color w:val="000000" w:themeColor="text1"/>
          <w:sz w:val="22"/>
          <w:szCs w:val="22"/>
        </w:rPr>
      </w:pPr>
    </w:p>
    <w:p w14:paraId="3654F138" w14:textId="475CB4FB" w:rsidR="00DD5469" w:rsidRDefault="64587CBF" w:rsidP="747D6AB9">
      <w:pPr>
        <w:contextualSpacing/>
        <w:jc w:val="both"/>
        <w:rPr>
          <w:rFonts w:asciiTheme="majorHAnsi" w:eastAsiaTheme="majorEastAsia" w:hAnsiTheme="majorHAnsi" w:cstheme="majorBidi"/>
          <w:color w:val="000000" w:themeColor="text1"/>
          <w:sz w:val="22"/>
          <w:szCs w:val="22"/>
        </w:rPr>
      </w:pPr>
      <w:r w:rsidRPr="747D6AB9">
        <w:rPr>
          <w:rFonts w:asciiTheme="majorHAnsi" w:eastAsiaTheme="majorEastAsia" w:hAnsiTheme="majorHAnsi" w:cstheme="majorBidi"/>
          <w:color w:val="000000" w:themeColor="text1"/>
          <w:sz w:val="22"/>
          <w:szCs w:val="22"/>
        </w:rPr>
        <w:t>The College is an equal opportunities employer and encourages applications from all sections of the community.</w:t>
      </w:r>
    </w:p>
    <w:tbl>
      <w:tblPr>
        <w:tblW w:w="0" w:type="auto"/>
        <w:tblInd w:w="-240"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8408"/>
        <w:gridCol w:w="842"/>
      </w:tblGrid>
      <w:tr w:rsidR="747D6AB9" w14:paraId="52F6B6B0" w14:textId="77777777" w:rsidTr="747D6AB9">
        <w:trPr>
          <w:trHeight w:val="300"/>
        </w:trPr>
        <w:tc>
          <w:tcPr>
            <w:tcW w:w="9735" w:type="dxa"/>
            <w:tcMar>
              <w:left w:w="105" w:type="dxa"/>
              <w:right w:w="105" w:type="dxa"/>
            </w:tcMar>
          </w:tcPr>
          <w:p w14:paraId="4342D8BC" w14:textId="7D8D0A01" w:rsidR="747D6AB9" w:rsidRDefault="747D6AB9" w:rsidP="747D6AB9">
            <w:pPr>
              <w:keepNext/>
              <w:contextualSpacing/>
              <w:jc w:val="both"/>
              <w:rPr>
                <w:rFonts w:asciiTheme="majorHAnsi" w:eastAsiaTheme="majorEastAsia" w:hAnsiTheme="majorHAnsi" w:cstheme="majorBidi"/>
                <w:sz w:val="22"/>
                <w:szCs w:val="22"/>
              </w:rPr>
            </w:pPr>
          </w:p>
          <w:p w14:paraId="0839B3D9" w14:textId="257B8FEB" w:rsidR="747D6AB9" w:rsidRDefault="747D6AB9" w:rsidP="747D6AB9">
            <w:pPr>
              <w:keepNext/>
              <w:contextualSpacing/>
              <w:jc w:val="both"/>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 xml:space="preserve">The College welcomes applications from persons with disabilities and will interview any person with a disability who meets the essential criteria for the role as outlined in the person specification. </w:t>
            </w:r>
          </w:p>
        </w:tc>
        <w:tc>
          <w:tcPr>
            <w:tcW w:w="960" w:type="dxa"/>
            <w:tcMar>
              <w:left w:w="105" w:type="dxa"/>
              <w:right w:w="105" w:type="dxa"/>
            </w:tcMar>
          </w:tcPr>
          <w:p w14:paraId="5548E932" w14:textId="697323A1" w:rsidR="747D6AB9" w:rsidRDefault="747D6AB9" w:rsidP="747D6AB9">
            <w:pPr>
              <w:keepNext/>
              <w:contextualSpacing/>
              <w:jc w:val="both"/>
              <w:rPr>
                <w:rFonts w:asciiTheme="majorHAnsi" w:eastAsiaTheme="majorEastAsia" w:hAnsiTheme="majorHAnsi" w:cstheme="majorBidi"/>
                <w:sz w:val="22"/>
                <w:szCs w:val="22"/>
              </w:rPr>
            </w:pPr>
          </w:p>
        </w:tc>
      </w:tr>
    </w:tbl>
    <w:p w14:paraId="45E3ACA1" w14:textId="2902EECC" w:rsidR="00DD5469" w:rsidRDefault="00DD5469" w:rsidP="747D6AB9">
      <w:pPr>
        <w:contextualSpacing/>
        <w:jc w:val="both"/>
        <w:rPr>
          <w:rFonts w:asciiTheme="majorHAnsi" w:eastAsiaTheme="majorEastAsia" w:hAnsiTheme="majorHAnsi" w:cstheme="majorBidi"/>
          <w:color w:val="000000" w:themeColor="text1"/>
          <w:sz w:val="22"/>
          <w:szCs w:val="22"/>
        </w:rPr>
      </w:pPr>
    </w:p>
    <w:p w14:paraId="11926157" w14:textId="0D3C27FD" w:rsidR="00DD5469" w:rsidRDefault="64587CBF" w:rsidP="747D6AB9">
      <w:pPr>
        <w:contextualSpacing/>
        <w:jc w:val="both"/>
        <w:rPr>
          <w:rFonts w:asciiTheme="majorHAnsi" w:eastAsiaTheme="majorEastAsia" w:hAnsiTheme="majorHAnsi" w:cstheme="majorBidi"/>
          <w:color w:val="000000" w:themeColor="text1"/>
          <w:sz w:val="22"/>
          <w:szCs w:val="22"/>
        </w:rPr>
      </w:pPr>
      <w:r w:rsidRPr="747D6AB9">
        <w:rPr>
          <w:rFonts w:asciiTheme="majorHAnsi" w:eastAsiaTheme="majorEastAsia" w:hAnsiTheme="majorHAnsi" w:cstheme="majorBidi"/>
          <w:b/>
          <w:bCs/>
          <w:color w:val="000000" w:themeColor="text1"/>
          <w:sz w:val="22"/>
          <w:szCs w:val="22"/>
        </w:rPr>
        <w:t>Safeguarding</w:t>
      </w:r>
    </w:p>
    <w:p w14:paraId="02E22836" w14:textId="224FD91F" w:rsidR="00DD5469" w:rsidRDefault="00DD5469" w:rsidP="747D6AB9">
      <w:pPr>
        <w:contextualSpacing/>
        <w:jc w:val="both"/>
        <w:rPr>
          <w:rFonts w:asciiTheme="majorHAnsi" w:eastAsiaTheme="majorEastAsia" w:hAnsiTheme="majorHAnsi" w:cstheme="majorBidi"/>
          <w:color w:val="000000" w:themeColor="text1"/>
          <w:sz w:val="22"/>
          <w:szCs w:val="22"/>
        </w:rPr>
      </w:pPr>
    </w:p>
    <w:p w14:paraId="1D1EDE34" w14:textId="2E26637A" w:rsidR="00DD5469" w:rsidRDefault="64587CBF" w:rsidP="747D6AB9">
      <w:pPr>
        <w:contextualSpacing/>
        <w:jc w:val="both"/>
        <w:rPr>
          <w:rFonts w:asciiTheme="majorHAnsi" w:eastAsiaTheme="majorEastAsia" w:hAnsiTheme="majorHAnsi" w:cstheme="majorBidi"/>
          <w:color w:val="000000" w:themeColor="text1"/>
          <w:sz w:val="22"/>
          <w:szCs w:val="22"/>
        </w:rPr>
      </w:pPr>
      <w:r w:rsidRPr="747D6AB9">
        <w:rPr>
          <w:rFonts w:asciiTheme="majorHAnsi" w:eastAsiaTheme="majorEastAsia" w:hAnsiTheme="majorHAnsi" w:cstheme="majorBidi"/>
          <w:color w:val="000000" w:themeColor="text1"/>
          <w:sz w:val="22"/>
          <w:szCs w:val="22"/>
        </w:rPr>
        <w:t>The College is committed to safeguarding and promoting the welfare of children, young people and vulnerable adults and expects all staff to share this commitment.</w:t>
      </w:r>
      <w:r w:rsidRPr="747D6AB9">
        <w:rPr>
          <w:rFonts w:asciiTheme="majorHAnsi" w:eastAsiaTheme="majorEastAsia" w:hAnsiTheme="majorHAnsi" w:cstheme="majorBidi"/>
          <w:color w:val="000000" w:themeColor="text1"/>
          <w:sz w:val="22"/>
          <w:szCs w:val="22"/>
          <w:highlight w:val="black"/>
        </w:rPr>
        <w:t xml:space="preserve"> </w:t>
      </w:r>
    </w:p>
    <w:p w14:paraId="75A4D59E" w14:textId="2AA6802A" w:rsidR="00DD5469" w:rsidRDefault="00DD5469" w:rsidP="747D6AB9">
      <w:pPr>
        <w:contextualSpacing/>
        <w:jc w:val="both"/>
        <w:rPr>
          <w:rFonts w:asciiTheme="majorHAnsi" w:eastAsiaTheme="majorEastAsia" w:hAnsiTheme="majorHAnsi" w:cstheme="majorBidi"/>
          <w:color w:val="000000" w:themeColor="text1"/>
          <w:sz w:val="22"/>
          <w:szCs w:val="22"/>
        </w:rPr>
      </w:pPr>
    </w:p>
    <w:p w14:paraId="330DE571" w14:textId="6047057F" w:rsidR="00DD5469" w:rsidRDefault="64587CBF" w:rsidP="747D6AB9">
      <w:pPr>
        <w:contextualSpacing/>
        <w:jc w:val="both"/>
        <w:rPr>
          <w:rFonts w:asciiTheme="majorHAnsi" w:eastAsiaTheme="majorEastAsia" w:hAnsiTheme="majorHAnsi" w:cstheme="majorBidi"/>
          <w:color w:val="000000" w:themeColor="text1"/>
          <w:sz w:val="22"/>
          <w:szCs w:val="22"/>
        </w:rPr>
      </w:pPr>
      <w:r w:rsidRPr="747D6AB9">
        <w:rPr>
          <w:rFonts w:asciiTheme="majorHAnsi" w:eastAsiaTheme="majorEastAsia" w:hAnsiTheme="majorHAnsi" w:cstheme="majorBidi"/>
          <w:b/>
          <w:bCs/>
          <w:color w:val="000000" w:themeColor="text1"/>
          <w:sz w:val="22"/>
          <w:szCs w:val="22"/>
        </w:rPr>
        <w:t>Location</w:t>
      </w:r>
    </w:p>
    <w:p w14:paraId="09C12E69" w14:textId="7B7461A3" w:rsidR="00DD5469" w:rsidRDefault="00DD5469" w:rsidP="747D6AB9">
      <w:pPr>
        <w:contextualSpacing/>
        <w:jc w:val="both"/>
        <w:rPr>
          <w:rFonts w:asciiTheme="majorHAnsi" w:eastAsiaTheme="majorEastAsia" w:hAnsiTheme="majorHAnsi" w:cstheme="majorBidi"/>
          <w:color w:val="000000" w:themeColor="text1"/>
          <w:sz w:val="22"/>
          <w:szCs w:val="22"/>
        </w:rPr>
      </w:pPr>
    </w:p>
    <w:p w14:paraId="5EF0E608" w14:textId="616BA15E" w:rsidR="00DD5469" w:rsidRDefault="64587CBF" w:rsidP="747D6AB9">
      <w:pPr>
        <w:contextualSpacing/>
        <w:jc w:val="both"/>
        <w:rPr>
          <w:rFonts w:asciiTheme="majorHAnsi" w:eastAsiaTheme="majorEastAsia" w:hAnsiTheme="majorHAnsi" w:cstheme="majorBidi"/>
          <w:color w:val="000000" w:themeColor="text1"/>
          <w:sz w:val="22"/>
          <w:szCs w:val="22"/>
        </w:rPr>
      </w:pPr>
      <w:r w:rsidRPr="747D6AB9">
        <w:rPr>
          <w:rFonts w:asciiTheme="majorHAnsi" w:eastAsiaTheme="majorEastAsia" w:hAnsiTheme="majorHAnsi" w:cstheme="majorBidi"/>
          <w:color w:val="000000" w:themeColor="text1"/>
          <w:sz w:val="22"/>
          <w:szCs w:val="22"/>
        </w:rPr>
        <w:t>The postholder will be required to carry out their duties on the College premises.</w:t>
      </w:r>
    </w:p>
    <w:p w14:paraId="59F1460D" w14:textId="59D8B16F" w:rsidR="00DD5469" w:rsidRDefault="64587CBF" w:rsidP="747D6AB9">
      <w:pPr>
        <w:ind w:left="-709" w:right="-1333"/>
        <w:rPr>
          <w:rFonts w:asciiTheme="majorHAnsi" w:eastAsiaTheme="majorEastAsia" w:hAnsiTheme="majorHAnsi" w:cstheme="majorBidi"/>
          <w:color w:val="000000" w:themeColor="text1"/>
          <w:sz w:val="22"/>
          <w:szCs w:val="22"/>
        </w:rPr>
      </w:pPr>
      <w:r w:rsidRPr="747D6AB9">
        <w:rPr>
          <w:rFonts w:asciiTheme="majorHAnsi" w:eastAsiaTheme="majorEastAsia" w:hAnsiTheme="majorHAnsi" w:cstheme="majorBidi"/>
          <w:color w:val="000000" w:themeColor="text1"/>
          <w:sz w:val="22"/>
          <w:szCs w:val="22"/>
        </w:rPr>
        <w:t xml:space="preserve">                </w:t>
      </w:r>
    </w:p>
    <w:p w14:paraId="78B7E473" w14:textId="1A91BC40" w:rsidR="00DD5469" w:rsidRDefault="00DD5469" w:rsidP="747D6AB9">
      <w:pPr>
        <w:jc w:val="center"/>
        <w:rPr>
          <w:rFonts w:asciiTheme="majorHAnsi" w:eastAsiaTheme="majorEastAsia" w:hAnsiTheme="majorHAnsi" w:cstheme="majorBidi"/>
          <w:color w:val="000000" w:themeColor="text1"/>
          <w:sz w:val="22"/>
          <w:szCs w:val="22"/>
        </w:rPr>
      </w:pPr>
    </w:p>
    <w:p w14:paraId="66250323" w14:textId="32108B13" w:rsidR="00DD5469" w:rsidRDefault="00DD5469" w:rsidP="747D6AB9">
      <w:pPr>
        <w:rPr>
          <w:rFonts w:asciiTheme="majorHAnsi" w:eastAsiaTheme="majorEastAsia" w:hAnsiTheme="majorHAnsi" w:cstheme="majorBidi"/>
          <w:color w:val="000000" w:themeColor="text1"/>
          <w:sz w:val="22"/>
          <w:szCs w:val="22"/>
        </w:rPr>
      </w:pPr>
    </w:p>
    <w:p w14:paraId="1F0F750B" w14:textId="3B19BEEF" w:rsidR="00DD5469" w:rsidRDefault="64587CBF" w:rsidP="747D6AB9">
      <w:pPr>
        <w:rPr>
          <w:rFonts w:asciiTheme="majorHAnsi" w:eastAsiaTheme="majorEastAsia" w:hAnsiTheme="majorHAnsi" w:cstheme="majorBidi"/>
          <w:color w:val="000000" w:themeColor="text1"/>
          <w:sz w:val="22"/>
          <w:szCs w:val="22"/>
        </w:rPr>
      </w:pPr>
      <w:r>
        <w:rPr>
          <w:noProof/>
        </w:rPr>
        <w:drawing>
          <wp:inline distT="0" distB="0" distL="0" distR="0" wp14:anchorId="62FEFF4D" wp14:editId="38AE1AFC">
            <wp:extent cx="457200" cy="381000"/>
            <wp:effectExtent l="0" t="0" r="0" b="0"/>
            <wp:docPr id="541418036" name="drawing" title="postivedisab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418036" name="Picture 541418036"/>
                    <pic:cNvPicPr/>
                  </pic:nvPicPr>
                  <pic:blipFill>
                    <a:blip r:embed="rId10">
                      <a:extLst>
                        <a:ext uri="{28A0092B-C50C-407E-A947-70E740481C1C}">
                          <a14:useLocalDpi xmlns:a14="http://schemas.microsoft.com/office/drawing/2010/main"/>
                        </a:ext>
                      </a:extLst>
                    </a:blip>
                    <a:stretch>
                      <a:fillRect/>
                    </a:stretch>
                  </pic:blipFill>
                  <pic:spPr>
                    <a:xfrm>
                      <a:off x="0" y="0"/>
                      <a:ext cx="457200" cy="381000"/>
                    </a:xfrm>
                    <a:prstGeom prst="rect">
                      <a:avLst/>
                    </a:prstGeom>
                  </pic:spPr>
                </pic:pic>
              </a:graphicData>
            </a:graphic>
          </wp:inline>
        </w:drawing>
      </w:r>
    </w:p>
    <w:p w14:paraId="463C012D" w14:textId="550C1BCC" w:rsidR="00DD5469" w:rsidRDefault="00DD5469" w:rsidP="747D6AB9">
      <w:pPr>
        <w:jc w:val="center"/>
        <w:rPr>
          <w:rFonts w:asciiTheme="majorHAnsi" w:eastAsiaTheme="majorEastAsia" w:hAnsiTheme="majorHAnsi" w:cstheme="majorBidi"/>
          <w:color w:val="000000" w:themeColor="text1"/>
          <w:sz w:val="22"/>
          <w:szCs w:val="22"/>
        </w:rPr>
      </w:pPr>
    </w:p>
    <w:p w14:paraId="43FBA970" w14:textId="2FCD44D5" w:rsidR="00DD5469" w:rsidRDefault="00DD5469" w:rsidP="747D6AB9">
      <w:pPr>
        <w:contextualSpacing/>
        <w:jc w:val="center"/>
        <w:rPr>
          <w:rFonts w:asciiTheme="majorHAnsi" w:eastAsiaTheme="majorEastAsia" w:hAnsiTheme="majorHAnsi" w:cstheme="majorBidi"/>
          <w:color w:val="000000" w:themeColor="text1"/>
          <w:sz w:val="22"/>
          <w:szCs w:val="22"/>
        </w:rPr>
      </w:pPr>
    </w:p>
    <w:p w14:paraId="5E5787A5" w14:textId="1F91A0F8" w:rsidR="00DD5469" w:rsidRDefault="00DD5469" w:rsidP="747D6AB9">
      <w:pPr>
        <w:rPr>
          <w:rFonts w:asciiTheme="majorHAnsi" w:eastAsiaTheme="majorEastAsia" w:hAnsiTheme="majorHAnsi" w:cstheme="majorBidi"/>
          <w:sz w:val="22"/>
          <w:szCs w:val="22"/>
        </w:rPr>
      </w:pPr>
    </w:p>
    <w:sectPr w:rsidR="00DD5469">
      <w:headerReference w:type="default" r:id="rId11"/>
      <w:footerReference w:type="defaul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A185C" w14:textId="77777777" w:rsidR="00D43B1D" w:rsidRDefault="00D43B1D">
      <w:pPr>
        <w:spacing w:after="0" w:line="240" w:lineRule="auto"/>
      </w:pPr>
      <w:r>
        <w:separator/>
      </w:r>
    </w:p>
  </w:endnote>
  <w:endnote w:type="continuationSeparator" w:id="0">
    <w:p w14:paraId="30F173C0" w14:textId="77777777" w:rsidR="00D43B1D" w:rsidRDefault="00D43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747D6AB9" w14:paraId="7EBC5937" w14:textId="77777777" w:rsidTr="747D6AB9">
      <w:trPr>
        <w:trHeight w:val="300"/>
      </w:trPr>
      <w:tc>
        <w:tcPr>
          <w:tcW w:w="3005" w:type="dxa"/>
        </w:tcPr>
        <w:p w14:paraId="3F733221" w14:textId="1B19F4B4" w:rsidR="747D6AB9" w:rsidRDefault="747D6AB9" w:rsidP="747D6AB9">
          <w:pPr>
            <w:pStyle w:val="Header"/>
            <w:ind w:left="-115"/>
          </w:pPr>
        </w:p>
      </w:tc>
      <w:tc>
        <w:tcPr>
          <w:tcW w:w="3005" w:type="dxa"/>
        </w:tcPr>
        <w:p w14:paraId="7E34B89B" w14:textId="7F6195C8" w:rsidR="747D6AB9" w:rsidRDefault="747D6AB9" w:rsidP="747D6AB9">
          <w:pPr>
            <w:pStyle w:val="Header"/>
            <w:jc w:val="center"/>
          </w:pPr>
        </w:p>
      </w:tc>
      <w:tc>
        <w:tcPr>
          <w:tcW w:w="3005" w:type="dxa"/>
        </w:tcPr>
        <w:p w14:paraId="6300DE46" w14:textId="2E816663" w:rsidR="747D6AB9" w:rsidRDefault="747D6AB9" w:rsidP="747D6AB9">
          <w:pPr>
            <w:pStyle w:val="Header"/>
            <w:ind w:right="-115"/>
            <w:jc w:val="right"/>
          </w:pPr>
        </w:p>
      </w:tc>
    </w:tr>
  </w:tbl>
  <w:p w14:paraId="71A4B502" w14:textId="45065E5D" w:rsidR="747D6AB9" w:rsidRDefault="747D6AB9" w:rsidP="747D6A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519DA" w14:textId="77777777" w:rsidR="00D43B1D" w:rsidRDefault="00D43B1D">
      <w:pPr>
        <w:spacing w:after="0" w:line="240" w:lineRule="auto"/>
      </w:pPr>
      <w:r>
        <w:separator/>
      </w:r>
    </w:p>
  </w:footnote>
  <w:footnote w:type="continuationSeparator" w:id="0">
    <w:p w14:paraId="6FFAE2C6" w14:textId="77777777" w:rsidR="00D43B1D" w:rsidRDefault="00D43B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747D6AB9" w14:paraId="24C804A3" w14:textId="77777777" w:rsidTr="747D6AB9">
      <w:trPr>
        <w:trHeight w:val="300"/>
      </w:trPr>
      <w:tc>
        <w:tcPr>
          <w:tcW w:w="3005" w:type="dxa"/>
        </w:tcPr>
        <w:p w14:paraId="7E5E9F35" w14:textId="153C6B21" w:rsidR="747D6AB9" w:rsidRDefault="747D6AB9" w:rsidP="747D6AB9">
          <w:pPr>
            <w:pStyle w:val="Header"/>
            <w:ind w:left="-115"/>
          </w:pPr>
          <w:r>
            <w:rPr>
              <w:noProof/>
            </w:rPr>
            <w:drawing>
              <wp:inline distT="0" distB="0" distL="0" distR="0" wp14:anchorId="677AA615" wp14:editId="14B3FEC4">
                <wp:extent cx="1695450" cy="552450"/>
                <wp:effectExtent l="0" t="0" r="0" b="0"/>
                <wp:docPr id="1855182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1822" name="Picture 18551822"/>
                        <pic:cNvPicPr/>
                      </pic:nvPicPr>
                      <pic:blipFill>
                        <a:blip r:embed="rId1">
                          <a:extLst>
                            <a:ext uri="{28A0092B-C50C-407E-A947-70E740481C1C}">
                              <a14:useLocalDpi xmlns:a14="http://schemas.microsoft.com/office/drawing/2010/main"/>
                            </a:ext>
                          </a:extLst>
                        </a:blip>
                        <a:stretch>
                          <a:fillRect/>
                        </a:stretch>
                      </pic:blipFill>
                      <pic:spPr>
                        <a:xfrm>
                          <a:off x="0" y="0"/>
                          <a:ext cx="1695450" cy="552450"/>
                        </a:xfrm>
                        <a:prstGeom prst="rect">
                          <a:avLst/>
                        </a:prstGeom>
                      </pic:spPr>
                    </pic:pic>
                  </a:graphicData>
                </a:graphic>
              </wp:inline>
            </w:drawing>
          </w:r>
        </w:p>
      </w:tc>
      <w:tc>
        <w:tcPr>
          <w:tcW w:w="3005" w:type="dxa"/>
        </w:tcPr>
        <w:p w14:paraId="65E94580" w14:textId="628D8D04" w:rsidR="747D6AB9" w:rsidRDefault="747D6AB9" w:rsidP="747D6AB9">
          <w:pPr>
            <w:pStyle w:val="Header"/>
            <w:jc w:val="center"/>
          </w:pPr>
        </w:p>
      </w:tc>
      <w:tc>
        <w:tcPr>
          <w:tcW w:w="3005" w:type="dxa"/>
        </w:tcPr>
        <w:p w14:paraId="64730B6A" w14:textId="37C5FCBB" w:rsidR="747D6AB9" w:rsidRDefault="747D6AB9" w:rsidP="747D6AB9">
          <w:pPr>
            <w:pStyle w:val="Header"/>
            <w:ind w:right="-115"/>
            <w:jc w:val="right"/>
          </w:pPr>
        </w:p>
      </w:tc>
    </w:tr>
  </w:tbl>
  <w:p w14:paraId="2800F1E6" w14:textId="3531410B" w:rsidR="747D6AB9" w:rsidRDefault="747D6AB9" w:rsidP="747D6A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E4D32"/>
    <w:multiLevelType w:val="hybridMultilevel"/>
    <w:tmpl w:val="796A47F0"/>
    <w:lvl w:ilvl="0" w:tplc="15DE6BA4">
      <w:start w:val="1"/>
      <w:numFmt w:val="decimal"/>
      <w:lvlText w:val="%1."/>
      <w:lvlJc w:val="left"/>
      <w:pPr>
        <w:ind w:left="720" w:hanging="360"/>
      </w:pPr>
    </w:lvl>
    <w:lvl w:ilvl="1" w:tplc="DE2CE7A4">
      <w:start w:val="1"/>
      <w:numFmt w:val="lowerLetter"/>
      <w:lvlText w:val="%2."/>
      <w:lvlJc w:val="left"/>
      <w:pPr>
        <w:ind w:left="1440" w:hanging="360"/>
      </w:pPr>
    </w:lvl>
    <w:lvl w:ilvl="2" w:tplc="1E0AE262">
      <w:start w:val="1"/>
      <w:numFmt w:val="lowerRoman"/>
      <w:lvlText w:val="%3."/>
      <w:lvlJc w:val="right"/>
      <w:pPr>
        <w:ind w:left="2160" w:hanging="180"/>
      </w:pPr>
    </w:lvl>
    <w:lvl w:ilvl="3" w:tplc="5FACBB4A">
      <w:start w:val="1"/>
      <w:numFmt w:val="decimal"/>
      <w:lvlText w:val="%4."/>
      <w:lvlJc w:val="left"/>
      <w:pPr>
        <w:ind w:left="2880" w:hanging="360"/>
      </w:pPr>
    </w:lvl>
    <w:lvl w:ilvl="4" w:tplc="9D52F1C0">
      <w:start w:val="1"/>
      <w:numFmt w:val="lowerLetter"/>
      <w:lvlText w:val="%5."/>
      <w:lvlJc w:val="left"/>
      <w:pPr>
        <w:ind w:left="3600" w:hanging="360"/>
      </w:pPr>
    </w:lvl>
    <w:lvl w:ilvl="5" w:tplc="0B86528A">
      <w:start w:val="1"/>
      <w:numFmt w:val="lowerRoman"/>
      <w:lvlText w:val="%6."/>
      <w:lvlJc w:val="right"/>
      <w:pPr>
        <w:ind w:left="4320" w:hanging="180"/>
      </w:pPr>
    </w:lvl>
    <w:lvl w:ilvl="6" w:tplc="EB12D9AA">
      <w:start w:val="1"/>
      <w:numFmt w:val="decimal"/>
      <w:lvlText w:val="%7."/>
      <w:lvlJc w:val="left"/>
      <w:pPr>
        <w:ind w:left="5040" w:hanging="360"/>
      </w:pPr>
    </w:lvl>
    <w:lvl w:ilvl="7" w:tplc="DB585BCC">
      <w:start w:val="1"/>
      <w:numFmt w:val="lowerLetter"/>
      <w:lvlText w:val="%8."/>
      <w:lvlJc w:val="left"/>
      <w:pPr>
        <w:ind w:left="5760" w:hanging="360"/>
      </w:pPr>
    </w:lvl>
    <w:lvl w:ilvl="8" w:tplc="39B8A6F6">
      <w:start w:val="1"/>
      <w:numFmt w:val="lowerRoman"/>
      <w:lvlText w:val="%9."/>
      <w:lvlJc w:val="right"/>
      <w:pPr>
        <w:ind w:left="6480" w:hanging="180"/>
      </w:pPr>
    </w:lvl>
  </w:abstractNum>
  <w:abstractNum w:abstractNumId="1" w15:restartNumberingAfterBreak="0">
    <w:nsid w:val="15F013DE"/>
    <w:multiLevelType w:val="hybridMultilevel"/>
    <w:tmpl w:val="93B649DE"/>
    <w:lvl w:ilvl="0" w:tplc="32844450">
      <w:start w:val="22"/>
      <w:numFmt w:val="decimal"/>
      <w:lvlText w:val="%1."/>
      <w:lvlJc w:val="left"/>
      <w:pPr>
        <w:ind w:left="720" w:hanging="360"/>
      </w:pPr>
    </w:lvl>
    <w:lvl w:ilvl="1" w:tplc="2730CBE2">
      <w:start w:val="1"/>
      <w:numFmt w:val="lowerLetter"/>
      <w:lvlText w:val="%2."/>
      <w:lvlJc w:val="left"/>
      <w:pPr>
        <w:ind w:left="1440" w:hanging="360"/>
      </w:pPr>
    </w:lvl>
    <w:lvl w:ilvl="2" w:tplc="197E5164">
      <w:start w:val="1"/>
      <w:numFmt w:val="lowerRoman"/>
      <w:lvlText w:val="%3."/>
      <w:lvlJc w:val="right"/>
      <w:pPr>
        <w:ind w:left="2160" w:hanging="180"/>
      </w:pPr>
    </w:lvl>
    <w:lvl w:ilvl="3" w:tplc="E36EB1B0">
      <w:start w:val="1"/>
      <w:numFmt w:val="decimal"/>
      <w:lvlText w:val="%4."/>
      <w:lvlJc w:val="left"/>
      <w:pPr>
        <w:ind w:left="2880" w:hanging="360"/>
      </w:pPr>
    </w:lvl>
    <w:lvl w:ilvl="4" w:tplc="37840CC0">
      <w:start w:val="1"/>
      <w:numFmt w:val="lowerLetter"/>
      <w:lvlText w:val="%5."/>
      <w:lvlJc w:val="left"/>
      <w:pPr>
        <w:ind w:left="3600" w:hanging="360"/>
      </w:pPr>
    </w:lvl>
    <w:lvl w:ilvl="5" w:tplc="69AEAFB6">
      <w:start w:val="1"/>
      <w:numFmt w:val="lowerRoman"/>
      <w:lvlText w:val="%6."/>
      <w:lvlJc w:val="right"/>
      <w:pPr>
        <w:ind w:left="4320" w:hanging="180"/>
      </w:pPr>
    </w:lvl>
    <w:lvl w:ilvl="6" w:tplc="7C2C4BA0">
      <w:start w:val="1"/>
      <w:numFmt w:val="decimal"/>
      <w:lvlText w:val="%7."/>
      <w:lvlJc w:val="left"/>
      <w:pPr>
        <w:ind w:left="5040" w:hanging="360"/>
      </w:pPr>
    </w:lvl>
    <w:lvl w:ilvl="7" w:tplc="C1EC0FC8">
      <w:start w:val="1"/>
      <w:numFmt w:val="lowerLetter"/>
      <w:lvlText w:val="%8."/>
      <w:lvlJc w:val="left"/>
      <w:pPr>
        <w:ind w:left="5760" w:hanging="360"/>
      </w:pPr>
    </w:lvl>
    <w:lvl w:ilvl="8" w:tplc="BA0AA186">
      <w:start w:val="1"/>
      <w:numFmt w:val="lowerRoman"/>
      <w:lvlText w:val="%9."/>
      <w:lvlJc w:val="right"/>
      <w:pPr>
        <w:ind w:left="6480" w:hanging="180"/>
      </w:pPr>
    </w:lvl>
  </w:abstractNum>
  <w:abstractNum w:abstractNumId="2" w15:restartNumberingAfterBreak="0">
    <w:nsid w:val="1B32FE98"/>
    <w:multiLevelType w:val="hybridMultilevel"/>
    <w:tmpl w:val="A2CCE1C4"/>
    <w:lvl w:ilvl="0" w:tplc="D19A85DA">
      <w:start w:val="1"/>
      <w:numFmt w:val="bullet"/>
      <w:lvlText w:val=""/>
      <w:lvlJc w:val="left"/>
      <w:pPr>
        <w:ind w:left="360" w:hanging="360"/>
      </w:pPr>
      <w:rPr>
        <w:rFonts w:ascii="Symbol" w:hAnsi="Symbol" w:hint="default"/>
      </w:rPr>
    </w:lvl>
    <w:lvl w:ilvl="1" w:tplc="99A8521C">
      <w:start w:val="1"/>
      <w:numFmt w:val="bullet"/>
      <w:lvlText w:val="o"/>
      <w:lvlJc w:val="left"/>
      <w:pPr>
        <w:ind w:left="1440" w:hanging="360"/>
      </w:pPr>
      <w:rPr>
        <w:rFonts w:ascii="Courier New" w:hAnsi="Courier New" w:hint="default"/>
      </w:rPr>
    </w:lvl>
    <w:lvl w:ilvl="2" w:tplc="95AC5DEE">
      <w:start w:val="1"/>
      <w:numFmt w:val="bullet"/>
      <w:lvlText w:val=""/>
      <w:lvlJc w:val="left"/>
      <w:pPr>
        <w:ind w:left="2160" w:hanging="360"/>
      </w:pPr>
      <w:rPr>
        <w:rFonts w:ascii="Wingdings" w:hAnsi="Wingdings" w:hint="default"/>
      </w:rPr>
    </w:lvl>
    <w:lvl w:ilvl="3" w:tplc="DF6849F2">
      <w:start w:val="1"/>
      <w:numFmt w:val="bullet"/>
      <w:lvlText w:val=""/>
      <w:lvlJc w:val="left"/>
      <w:pPr>
        <w:ind w:left="2880" w:hanging="360"/>
      </w:pPr>
      <w:rPr>
        <w:rFonts w:ascii="Symbol" w:hAnsi="Symbol" w:hint="default"/>
      </w:rPr>
    </w:lvl>
    <w:lvl w:ilvl="4" w:tplc="1E74938A">
      <w:start w:val="1"/>
      <w:numFmt w:val="bullet"/>
      <w:lvlText w:val="o"/>
      <w:lvlJc w:val="left"/>
      <w:pPr>
        <w:ind w:left="3600" w:hanging="360"/>
      </w:pPr>
      <w:rPr>
        <w:rFonts w:ascii="Courier New" w:hAnsi="Courier New" w:hint="default"/>
      </w:rPr>
    </w:lvl>
    <w:lvl w:ilvl="5" w:tplc="BCA81878">
      <w:start w:val="1"/>
      <w:numFmt w:val="bullet"/>
      <w:lvlText w:val=""/>
      <w:lvlJc w:val="left"/>
      <w:pPr>
        <w:ind w:left="4320" w:hanging="360"/>
      </w:pPr>
      <w:rPr>
        <w:rFonts w:ascii="Wingdings" w:hAnsi="Wingdings" w:hint="default"/>
      </w:rPr>
    </w:lvl>
    <w:lvl w:ilvl="6" w:tplc="22B61838">
      <w:start w:val="1"/>
      <w:numFmt w:val="bullet"/>
      <w:lvlText w:val=""/>
      <w:lvlJc w:val="left"/>
      <w:pPr>
        <w:ind w:left="5040" w:hanging="360"/>
      </w:pPr>
      <w:rPr>
        <w:rFonts w:ascii="Symbol" w:hAnsi="Symbol" w:hint="default"/>
      </w:rPr>
    </w:lvl>
    <w:lvl w:ilvl="7" w:tplc="A41684C6">
      <w:start w:val="1"/>
      <w:numFmt w:val="bullet"/>
      <w:lvlText w:val="o"/>
      <w:lvlJc w:val="left"/>
      <w:pPr>
        <w:ind w:left="5760" w:hanging="360"/>
      </w:pPr>
      <w:rPr>
        <w:rFonts w:ascii="Courier New" w:hAnsi="Courier New" w:hint="default"/>
      </w:rPr>
    </w:lvl>
    <w:lvl w:ilvl="8" w:tplc="46F45CC8">
      <w:start w:val="1"/>
      <w:numFmt w:val="bullet"/>
      <w:lvlText w:val=""/>
      <w:lvlJc w:val="left"/>
      <w:pPr>
        <w:ind w:left="6480" w:hanging="360"/>
      </w:pPr>
      <w:rPr>
        <w:rFonts w:ascii="Wingdings" w:hAnsi="Wingdings" w:hint="default"/>
      </w:rPr>
    </w:lvl>
  </w:abstractNum>
  <w:abstractNum w:abstractNumId="3" w15:restartNumberingAfterBreak="0">
    <w:nsid w:val="1BD32693"/>
    <w:multiLevelType w:val="hybridMultilevel"/>
    <w:tmpl w:val="F2ECEC04"/>
    <w:lvl w:ilvl="0" w:tplc="F05479FC">
      <w:start w:val="1"/>
      <w:numFmt w:val="bullet"/>
      <w:lvlText w:val=""/>
      <w:lvlJc w:val="left"/>
      <w:pPr>
        <w:ind w:left="720" w:hanging="360"/>
      </w:pPr>
      <w:rPr>
        <w:rFonts w:ascii="Symbol" w:hAnsi="Symbol" w:hint="default"/>
      </w:rPr>
    </w:lvl>
    <w:lvl w:ilvl="1" w:tplc="22C40D86">
      <w:start w:val="1"/>
      <w:numFmt w:val="bullet"/>
      <w:lvlText w:val="o"/>
      <w:lvlJc w:val="left"/>
      <w:pPr>
        <w:ind w:left="1440" w:hanging="360"/>
      </w:pPr>
      <w:rPr>
        <w:rFonts w:ascii="Courier New" w:hAnsi="Courier New" w:hint="default"/>
      </w:rPr>
    </w:lvl>
    <w:lvl w:ilvl="2" w:tplc="1C322FF4">
      <w:start w:val="1"/>
      <w:numFmt w:val="bullet"/>
      <w:lvlText w:val=""/>
      <w:lvlJc w:val="left"/>
      <w:pPr>
        <w:ind w:left="2160" w:hanging="360"/>
      </w:pPr>
      <w:rPr>
        <w:rFonts w:ascii="Wingdings" w:hAnsi="Wingdings" w:hint="default"/>
      </w:rPr>
    </w:lvl>
    <w:lvl w:ilvl="3" w:tplc="F36C3332">
      <w:start w:val="1"/>
      <w:numFmt w:val="bullet"/>
      <w:lvlText w:val=""/>
      <w:lvlJc w:val="left"/>
      <w:pPr>
        <w:ind w:left="2880" w:hanging="360"/>
      </w:pPr>
      <w:rPr>
        <w:rFonts w:ascii="Symbol" w:hAnsi="Symbol" w:hint="default"/>
      </w:rPr>
    </w:lvl>
    <w:lvl w:ilvl="4" w:tplc="4D1A4AB6">
      <w:start w:val="1"/>
      <w:numFmt w:val="bullet"/>
      <w:lvlText w:val="o"/>
      <w:lvlJc w:val="left"/>
      <w:pPr>
        <w:ind w:left="3600" w:hanging="360"/>
      </w:pPr>
      <w:rPr>
        <w:rFonts w:ascii="Courier New" w:hAnsi="Courier New" w:hint="default"/>
      </w:rPr>
    </w:lvl>
    <w:lvl w:ilvl="5" w:tplc="8084AF34">
      <w:start w:val="1"/>
      <w:numFmt w:val="bullet"/>
      <w:lvlText w:val=""/>
      <w:lvlJc w:val="left"/>
      <w:pPr>
        <w:ind w:left="4320" w:hanging="360"/>
      </w:pPr>
      <w:rPr>
        <w:rFonts w:ascii="Wingdings" w:hAnsi="Wingdings" w:hint="default"/>
      </w:rPr>
    </w:lvl>
    <w:lvl w:ilvl="6" w:tplc="11A2CA8C">
      <w:start w:val="1"/>
      <w:numFmt w:val="bullet"/>
      <w:lvlText w:val=""/>
      <w:lvlJc w:val="left"/>
      <w:pPr>
        <w:ind w:left="5040" w:hanging="360"/>
      </w:pPr>
      <w:rPr>
        <w:rFonts w:ascii="Symbol" w:hAnsi="Symbol" w:hint="default"/>
      </w:rPr>
    </w:lvl>
    <w:lvl w:ilvl="7" w:tplc="001EFC54">
      <w:start w:val="1"/>
      <w:numFmt w:val="bullet"/>
      <w:lvlText w:val="o"/>
      <w:lvlJc w:val="left"/>
      <w:pPr>
        <w:ind w:left="5760" w:hanging="360"/>
      </w:pPr>
      <w:rPr>
        <w:rFonts w:ascii="Courier New" w:hAnsi="Courier New" w:hint="default"/>
      </w:rPr>
    </w:lvl>
    <w:lvl w:ilvl="8" w:tplc="B0F68310">
      <w:start w:val="1"/>
      <w:numFmt w:val="bullet"/>
      <w:lvlText w:val=""/>
      <w:lvlJc w:val="left"/>
      <w:pPr>
        <w:ind w:left="6480" w:hanging="360"/>
      </w:pPr>
      <w:rPr>
        <w:rFonts w:ascii="Wingdings" w:hAnsi="Wingdings" w:hint="default"/>
      </w:rPr>
    </w:lvl>
  </w:abstractNum>
  <w:abstractNum w:abstractNumId="4" w15:restartNumberingAfterBreak="0">
    <w:nsid w:val="1D406118"/>
    <w:multiLevelType w:val="hybridMultilevel"/>
    <w:tmpl w:val="2E5AADC2"/>
    <w:lvl w:ilvl="0" w:tplc="8A24F8A0">
      <w:start w:val="1"/>
      <w:numFmt w:val="bullet"/>
      <w:lvlText w:val=""/>
      <w:lvlJc w:val="left"/>
      <w:pPr>
        <w:ind w:left="720" w:hanging="360"/>
      </w:pPr>
      <w:rPr>
        <w:rFonts w:ascii="Symbol" w:hAnsi="Symbol" w:hint="default"/>
      </w:rPr>
    </w:lvl>
    <w:lvl w:ilvl="1" w:tplc="BF746B0C">
      <w:start w:val="1"/>
      <w:numFmt w:val="bullet"/>
      <w:lvlText w:val="o"/>
      <w:lvlJc w:val="left"/>
      <w:pPr>
        <w:ind w:left="1440" w:hanging="360"/>
      </w:pPr>
      <w:rPr>
        <w:rFonts w:ascii="Courier New" w:hAnsi="Courier New" w:hint="default"/>
      </w:rPr>
    </w:lvl>
    <w:lvl w:ilvl="2" w:tplc="02B8A14C">
      <w:start w:val="1"/>
      <w:numFmt w:val="bullet"/>
      <w:lvlText w:val=""/>
      <w:lvlJc w:val="left"/>
      <w:pPr>
        <w:ind w:left="2160" w:hanging="360"/>
      </w:pPr>
      <w:rPr>
        <w:rFonts w:ascii="Wingdings" w:hAnsi="Wingdings" w:hint="default"/>
      </w:rPr>
    </w:lvl>
    <w:lvl w:ilvl="3" w:tplc="7610C4CA">
      <w:start w:val="1"/>
      <w:numFmt w:val="bullet"/>
      <w:lvlText w:val=""/>
      <w:lvlJc w:val="left"/>
      <w:pPr>
        <w:ind w:left="2880" w:hanging="360"/>
      </w:pPr>
      <w:rPr>
        <w:rFonts w:ascii="Symbol" w:hAnsi="Symbol" w:hint="default"/>
      </w:rPr>
    </w:lvl>
    <w:lvl w:ilvl="4" w:tplc="EECCCE00">
      <w:start w:val="1"/>
      <w:numFmt w:val="bullet"/>
      <w:lvlText w:val="o"/>
      <w:lvlJc w:val="left"/>
      <w:pPr>
        <w:ind w:left="3600" w:hanging="360"/>
      </w:pPr>
      <w:rPr>
        <w:rFonts w:ascii="Courier New" w:hAnsi="Courier New" w:hint="default"/>
      </w:rPr>
    </w:lvl>
    <w:lvl w:ilvl="5" w:tplc="8B9C6FF6">
      <w:start w:val="1"/>
      <w:numFmt w:val="bullet"/>
      <w:lvlText w:val=""/>
      <w:lvlJc w:val="left"/>
      <w:pPr>
        <w:ind w:left="4320" w:hanging="360"/>
      </w:pPr>
      <w:rPr>
        <w:rFonts w:ascii="Wingdings" w:hAnsi="Wingdings" w:hint="default"/>
      </w:rPr>
    </w:lvl>
    <w:lvl w:ilvl="6" w:tplc="BBF64968">
      <w:start w:val="1"/>
      <w:numFmt w:val="bullet"/>
      <w:lvlText w:val=""/>
      <w:lvlJc w:val="left"/>
      <w:pPr>
        <w:ind w:left="5040" w:hanging="360"/>
      </w:pPr>
      <w:rPr>
        <w:rFonts w:ascii="Symbol" w:hAnsi="Symbol" w:hint="default"/>
      </w:rPr>
    </w:lvl>
    <w:lvl w:ilvl="7" w:tplc="869A5752">
      <w:start w:val="1"/>
      <w:numFmt w:val="bullet"/>
      <w:lvlText w:val="o"/>
      <w:lvlJc w:val="left"/>
      <w:pPr>
        <w:ind w:left="5760" w:hanging="360"/>
      </w:pPr>
      <w:rPr>
        <w:rFonts w:ascii="Courier New" w:hAnsi="Courier New" w:hint="default"/>
      </w:rPr>
    </w:lvl>
    <w:lvl w:ilvl="8" w:tplc="433A7CE4">
      <w:start w:val="1"/>
      <w:numFmt w:val="bullet"/>
      <w:lvlText w:val=""/>
      <w:lvlJc w:val="left"/>
      <w:pPr>
        <w:ind w:left="6480" w:hanging="360"/>
      </w:pPr>
      <w:rPr>
        <w:rFonts w:ascii="Wingdings" w:hAnsi="Wingdings" w:hint="default"/>
      </w:rPr>
    </w:lvl>
  </w:abstractNum>
  <w:abstractNum w:abstractNumId="5" w15:restartNumberingAfterBreak="0">
    <w:nsid w:val="224C1EA2"/>
    <w:multiLevelType w:val="hybridMultilevel"/>
    <w:tmpl w:val="5DDC3BAE"/>
    <w:lvl w:ilvl="0" w:tplc="125C9634">
      <w:start w:val="1"/>
      <w:numFmt w:val="bullet"/>
      <w:lvlText w:val=""/>
      <w:lvlJc w:val="left"/>
      <w:pPr>
        <w:ind w:left="720" w:hanging="360"/>
      </w:pPr>
      <w:rPr>
        <w:rFonts w:ascii="Symbol" w:hAnsi="Symbol" w:hint="default"/>
      </w:rPr>
    </w:lvl>
    <w:lvl w:ilvl="1" w:tplc="DF4E5EE0">
      <w:start w:val="1"/>
      <w:numFmt w:val="bullet"/>
      <w:lvlText w:val="o"/>
      <w:lvlJc w:val="left"/>
      <w:pPr>
        <w:ind w:left="1440" w:hanging="360"/>
      </w:pPr>
      <w:rPr>
        <w:rFonts w:ascii="Courier New" w:hAnsi="Courier New" w:hint="default"/>
      </w:rPr>
    </w:lvl>
    <w:lvl w:ilvl="2" w:tplc="0C383A5C">
      <w:start w:val="1"/>
      <w:numFmt w:val="bullet"/>
      <w:lvlText w:val=""/>
      <w:lvlJc w:val="left"/>
      <w:pPr>
        <w:ind w:left="2160" w:hanging="360"/>
      </w:pPr>
      <w:rPr>
        <w:rFonts w:ascii="Wingdings" w:hAnsi="Wingdings" w:hint="default"/>
      </w:rPr>
    </w:lvl>
    <w:lvl w:ilvl="3" w:tplc="280A6FE8">
      <w:start w:val="1"/>
      <w:numFmt w:val="bullet"/>
      <w:lvlText w:val=""/>
      <w:lvlJc w:val="left"/>
      <w:pPr>
        <w:ind w:left="2880" w:hanging="360"/>
      </w:pPr>
      <w:rPr>
        <w:rFonts w:ascii="Symbol" w:hAnsi="Symbol" w:hint="default"/>
      </w:rPr>
    </w:lvl>
    <w:lvl w:ilvl="4" w:tplc="93A0E8FA">
      <w:start w:val="1"/>
      <w:numFmt w:val="bullet"/>
      <w:lvlText w:val="o"/>
      <w:lvlJc w:val="left"/>
      <w:pPr>
        <w:ind w:left="3600" w:hanging="360"/>
      </w:pPr>
      <w:rPr>
        <w:rFonts w:ascii="Courier New" w:hAnsi="Courier New" w:hint="default"/>
      </w:rPr>
    </w:lvl>
    <w:lvl w:ilvl="5" w:tplc="82D6B9E0">
      <w:start w:val="1"/>
      <w:numFmt w:val="bullet"/>
      <w:lvlText w:val=""/>
      <w:lvlJc w:val="left"/>
      <w:pPr>
        <w:ind w:left="4320" w:hanging="360"/>
      </w:pPr>
      <w:rPr>
        <w:rFonts w:ascii="Wingdings" w:hAnsi="Wingdings" w:hint="default"/>
      </w:rPr>
    </w:lvl>
    <w:lvl w:ilvl="6" w:tplc="41584DE2">
      <w:start w:val="1"/>
      <w:numFmt w:val="bullet"/>
      <w:lvlText w:val=""/>
      <w:lvlJc w:val="left"/>
      <w:pPr>
        <w:ind w:left="5040" w:hanging="360"/>
      </w:pPr>
      <w:rPr>
        <w:rFonts w:ascii="Symbol" w:hAnsi="Symbol" w:hint="default"/>
      </w:rPr>
    </w:lvl>
    <w:lvl w:ilvl="7" w:tplc="3F8A0864">
      <w:start w:val="1"/>
      <w:numFmt w:val="bullet"/>
      <w:lvlText w:val="o"/>
      <w:lvlJc w:val="left"/>
      <w:pPr>
        <w:ind w:left="5760" w:hanging="360"/>
      </w:pPr>
      <w:rPr>
        <w:rFonts w:ascii="Courier New" w:hAnsi="Courier New" w:hint="default"/>
      </w:rPr>
    </w:lvl>
    <w:lvl w:ilvl="8" w:tplc="4EEC2D6C">
      <w:start w:val="1"/>
      <w:numFmt w:val="bullet"/>
      <w:lvlText w:val=""/>
      <w:lvlJc w:val="left"/>
      <w:pPr>
        <w:ind w:left="6480" w:hanging="360"/>
      </w:pPr>
      <w:rPr>
        <w:rFonts w:ascii="Wingdings" w:hAnsi="Wingdings" w:hint="default"/>
      </w:rPr>
    </w:lvl>
  </w:abstractNum>
  <w:abstractNum w:abstractNumId="6" w15:restartNumberingAfterBreak="0">
    <w:nsid w:val="695227C0"/>
    <w:multiLevelType w:val="hybridMultilevel"/>
    <w:tmpl w:val="47DC13EC"/>
    <w:lvl w:ilvl="0" w:tplc="CAF8154E">
      <w:start w:val="1"/>
      <w:numFmt w:val="bullet"/>
      <w:lvlText w:val=""/>
      <w:lvlJc w:val="left"/>
      <w:pPr>
        <w:ind w:left="720" w:hanging="360"/>
      </w:pPr>
      <w:rPr>
        <w:rFonts w:ascii="Symbol" w:hAnsi="Symbol" w:hint="default"/>
      </w:rPr>
    </w:lvl>
    <w:lvl w:ilvl="1" w:tplc="977E2B86">
      <w:start w:val="1"/>
      <w:numFmt w:val="bullet"/>
      <w:lvlText w:val="o"/>
      <w:lvlJc w:val="left"/>
      <w:pPr>
        <w:ind w:left="1440" w:hanging="360"/>
      </w:pPr>
      <w:rPr>
        <w:rFonts w:ascii="Courier New" w:hAnsi="Courier New" w:hint="default"/>
      </w:rPr>
    </w:lvl>
    <w:lvl w:ilvl="2" w:tplc="4364C542">
      <w:start w:val="1"/>
      <w:numFmt w:val="bullet"/>
      <w:lvlText w:val=""/>
      <w:lvlJc w:val="left"/>
      <w:pPr>
        <w:ind w:left="2160" w:hanging="360"/>
      </w:pPr>
      <w:rPr>
        <w:rFonts w:ascii="Wingdings" w:hAnsi="Wingdings" w:hint="default"/>
      </w:rPr>
    </w:lvl>
    <w:lvl w:ilvl="3" w:tplc="25E04FBE">
      <w:start w:val="1"/>
      <w:numFmt w:val="bullet"/>
      <w:lvlText w:val=""/>
      <w:lvlJc w:val="left"/>
      <w:pPr>
        <w:ind w:left="2880" w:hanging="360"/>
      </w:pPr>
      <w:rPr>
        <w:rFonts w:ascii="Symbol" w:hAnsi="Symbol" w:hint="default"/>
      </w:rPr>
    </w:lvl>
    <w:lvl w:ilvl="4" w:tplc="B9F6BB5E">
      <w:start w:val="1"/>
      <w:numFmt w:val="bullet"/>
      <w:lvlText w:val="o"/>
      <w:lvlJc w:val="left"/>
      <w:pPr>
        <w:ind w:left="3600" w:hanging="360"/>
      </w:pPr>
      <w:rPr>
        <w:rFonts w:ascii="Courier New" w:hAnsi="Courier New" w:hint="default"/>
      </w:rPr>
    </w:lvl>
    <w:lvl w:ilvl="5" w:tplc="BACEFF90">
      <w:start w:val="1"/>
      <w:numFmt w:val="bullet"/>
      <w:lvlText w:val=""/>
      <w:lvlJc w:val="left"/>
      <w:pPr>
        <w:ind w:left="4320" w:hanging="360"/>
      </w:pPr>
      <w:rPr>
        <w:rFonts w:ascii="Wingdings" w:hAnsi="Wingdings" w:hint="default"/>
      </w:rPr>
    </w:lvl>
    <w:lvl w:ilvl="6" w:tplc="BD784D76">
      <w:start w:val="1"/>
      <w:numFmt w:val="bullet"/>
      <w:lvlText w:val=""/>
      <w:lvlJc w:val="left"/>
      <w:pPr>
        <w:ind w:left="5040" w:hanging="360"/>
      </w:pPr>
      <w:rPr>
        <w:rFonts w:ascii="Symbol" w:hAnsi="Symbol" w:hint="default"/>
      </w:rPr>
    </w:lvl>
    <w:lvl w:ilvl="7" w:tplc="3E6E63EA">
      <w:start w:val="1"/>
      <w:numFmt w:val="bullet"/>
      <w:lvlText w:val="o"/>
      <w:lvlJc w:val="left"/>
      <w:pPr>
        <w:ind w:left="5760" w:hanging="360"/>
      </w:pPr>
      <w:rPr>
        <w:rFonts w:ascii="Courier New" w:hAnsi="Courier New" w:hint="default"/>
      </w:rPr>
    </w:lvl>
    <w:lvl w:ilvl="8" w:tplc="A8869C36">
      <w:start w:val="1"/>
      <w:numFmt w:val="bullet"/>
      <w:lvlText w:val=""/>
      <w:lvlJc w:val="left"/>
      <w:pPr>
        <w:ind w:left="6480" w:hanging="360"/>
      </w:pPr>
      <w:rPr>
        <w:rFonts w:ascii="Wingdings" w:hAnsi="Wingdings" w:hint="default"/>
      </w:rPr>
    </w:lvl>
  </w:abstractNum>
  <w:abstractNum w:abstractNumId="7" w15:restartNumberingAfterBreak="0">
    <w:nsid w:val="6E4AD528"/>
    <w:multiLevelType w:val="hybridMultilevel"/>
    <w:tmpl w:val="4A761C26"/>
    <w:lvl w:ilvl="0" w:tplc="49D852EA">
      <w:start w:val="1"/>
      <w:numFmt w:val="bullet"/>
      <w:lvlText w:val=""/>
      <w:lvlJc w:val="left"/>
      <w:pPr>
        <w:ind w:left="720" w:hanging="360"/>
      </w:pPr>
      <w:rPr>
        <w:rFonts w:ascii="Symbol" w:hAnsi="Symbol" w:hint="default"/>
      </w:rPr>
    </w:lvl>
    <w:lvl w:ilvl="1" w:tplc="61C06846">
      <w:start w:val="1"/>
      <w:numFmt w:val="bullet"/>
      <w:lvlText w:val="o"/>
      <w:lvlJc w:val="left"/>
      <w:pPr>
        <w:ind w:left="1440" w:hanging="360"/>
      </w:pPr>
      <w:rPr>
        <w:rFonts w:ascii="Courier New" w:hAnsi="Courier New" w:hint="default"/>
      </w:rPr>
    </w:lvl>
    <w:lvl w:ilvl="2" w:tplc="A7700680">
      <w:start w:val="1"/>
      <w:numFmt w:val="bullet"/>
      <w:lvlText w:val=""/>
      <w:lvlJc w:val="left"/>
      <w:pPr>
        <w:ind w:left="2160" w:hanging="360"/>
      </w:pPr>
      <w:rPr>
        <w:rFonts w:ascii="Wingdings" w:hAnsi="Wingdings" w:hint="default"/>
      </w:rPr>
    </w:lvl>
    <w:lvl w:ilvl="3" w:tplc="DA36053E">
      <w:start w:val="1"/>
      <w:numFmt w:val="bullet"/>
      <w:lvlText w:val=""/>
      <w:lvlJc w:val="left"/>
      <w:pPr>
        <w:ind w:left="2880" w:hanging="360"/>
      </w:pPr>
      <w:rPr>
        <w:rFonts w:ascii="Symbol" w:hAnsi="Symbol" w:hint="default"/>
      </w:rPr>
    </w:lvl>
    <w:lvl w:ilvl="4" w:tplc="6F3E1AA6">
      <w:start w:val="1"/>
      <w:numFmt w:val="bullet"/>
      <w:lvlText w:val="o"/>
      <w:lvlJc w:val="left"/>
      <w:pPr>
        <w:ind w:left="3600" w:hanging="360"/>
      </w:pPr>
      <w:rPr>
        <w:rFonts w:ascii="Courier New" w:hAnsi="Courier New" w:hint="default"/>
      </w:rPr>
    </w:lvl>
    <w:lvl w:ilvl="5" w:tplc="9CE0DA90">
      <w:start w:val="1"/>
      <w:numFmt w:val="bullet"/>
      <w:lvlText w:val=""/>
      <w:lvlJc w:val="left"/>
      <w:pPr>
        <w:ind w:left="4320" w:hanging="360"/>
      </w:pPr>
      <w:rPr>
        <w:rFonts w:ascii="Wingdings" w:hAnsi="Wingdings" w:hint="default"/>
      </w:rPr>
    </w:lvl>
    <w:lvl w:ilvl="6" w:tplc="4DD0BC5C">
      <w:start w:val="1"/>
      <w:numFmt w:val="bullet"/>
      <w:lvlText w:val=""/>
      <w:lvlJc w:val="left"/>
      <w:pPr>
        <w:ind w:left="5040" w:hanging="360"/>
      </w:pPr>
      <w:rPr>
        <w:rFonts w:ascii="Symbol" w:hAnsi="Symbol" w:hint="default"/>
      </w:rPr>
    </w:lvl>
    <w:lvl w:ilvl="7" w:tplc="903836DC">
      <w:start w:val="1"/>
      <w:numFmt w:val="bullet"/>
      <w:lvlText w:val="o"/>
      <w:lvlJc w:val="left"/>
      <w:pPr>
        <w:ind w:left="5760" w:hanging="360"/>
      </w:pPr>
      <w:rPr>
        <w:rFonts w:ascii="Courier New" w:hAnsi="Courier New" w:hint="default"/>
      </w:rPr>
    </w:lvl>
    <w:lvl w:ilvl="8" w:tplc="E6420CC4">
      <w:start w:val="1"/>
      <w:numFmt w:val="bullet"/>
      <w:lvlText w:val=""/>
      <w:lvlJc w:val="left"/>
      <w:pPr>
        <w:ind w:left="6480" w:hanging="360"/>
      </w:pPr>
      <w:rPr>
        <w:rFonts w:ascii="Wingdings" w:hAnsi="Wingdings" w:hint="default"/>
      </w:rPr>
    </w:lvl>
  </w:abstractNum>
  <w:abstractNum w:abstractNumId="8" w15:restartNumberingAfterBreak="0">
    <w:nsid w:val="78D91245"/>
    <w:multiLevelType w:val="hybridMultilevel"/>
    <w:tmpl w:val="AAC6E8B4"/>
    <w:lvl w:ilvl="0" w:tplc="D99CD7B0">
      <w:start w:val="1"/>
      <w:numFmt w:val="decimal"/>
      <w:lvlText w:val="%1."/>
      <w:lvlJc w:val="left"/>
      <w:pPr>
        <w:ind w:left="720" w:hanging="360"/>
      </w:pPr>
      <w:rPr>
        <w:rFonts w:ascii="Verdana" w:hAnsi="Verdana" w:hint="default"/>
      </w:rPr>
    </w:lvl>
    <w:lvl w:ilvl="1" w:tplc="26D89F26">
      <w:start w:val="1"/>
      <w:numFmt w:val="lowerLetter"/>
      <w:lvlText w:val="%2."/>
      <w:lvlJc w:val="left"/>
      <w:pPr>
        <w:ind w:left="1440" w:hanging="360"/>
      </w:pPr>
    </w:lvl>
    <w:lvl w:ilvl="2" w:tplc="1B725140">
      <w:start w:val="1"/>
      <w:numFmt w:val="lowerRoman"/>
      <w:lvlText w:val="%3."/>
      <w:lvlJc w:val="right"/>
      <w:pPr>
        <w:ind w:left="2160" w:hanging="180"/>
      </w:pPr>
    </w:lvl>
    <w:lvl w:ilvl="3" w:tplc="8A707FC4">
      <w:start w:val="1"/>
      <w:numFmt w:val="decimal"/>
      <w:lvlText w:val="%4."/>
      <w:lvlJc w:val="left"/>
      <w:pPr>
        <w:ind w:left="2880" w:hanging="360"/>
      </w:pPr>
    </w:lvl>
    <w:lvl w:ilvl="4" w:tplc="EBF47470">
      <w:start w:val="1"/>
      <w:numFmt w:val="lowerLetter"/>
      <w:lvlText w:val="%5."/>
      <w:lvlJc w:val="left"/>
      <w:pPr>
        <w:ind w:left="3600" w:hanging="360"/>
      </w:pPr>
    </w:lvl>
    <w:lvl w:ilvl="5" w:tplc="8F24FF50">
      <w:start w:val="1"/>
      <w:numFmt w:val="lowerRoman"/>
      <w:lvlText w:val="%6."/>
      <w:lvlJc w:val="right"/>
      <w:pPr>
        <w:ind w:left="4320" w:hanging="180"/>
      </w:pPr>
    </w:lvl>
    <w:lvl w:ilvl="6" w:tplc="6EBA786C">
      <w:start w:val="1"/>
      <w:numFmt w:val="decimal"/>
      <w:lvlText w:val="%7."/>
      <w:lvlJc w:val="left"/>
      <w:pPr>
        <w:ind w:left="5040" w:hanging="360"/>
      </w:pPr>
    </w:lvl>
    <w:lvl w:ilvl="7" w:tplc="6B0C446C">
      <w:start w:val="1"/>
      <w:numFmt w:val="lowerLetter"/>
      <w:lvlText w:val="%8."/>
      <w:lvlJc w:val="left"/>
      <w:pPr>
        <w:ind w:left="5760" w:hanging="360"/>
      </w:pPr>
    </w:lvl>
    <w:lvl w:ilvl="8" w:tplc="5B44AB46">
      <w:start w:val="1"/>
      <w:numFmt w:val="lowerRoman"/>
      <w:lvlText w:val="%9."/>
      <w:lvlJc w:val="right"/>
      <w:pPr>
        <w:ind w:left="6480" w:hanging="180"/>
      </w:pPr>
    </w:lvl>
  </w:abstractNum>
  <w:abstractNum w:abstractNumId="9" w15:restartNumberingAfterBreak="0">
    <w:nsid w:val="7F691CE2"/>
    <w:multiLevelType w:val="hybridMultilevel"/>
    <w:tmpl w:val="2214CE7E"/>
    <w:lvl w:ilvl="0" w:tplc="510A3CD0">
      <w:start w:val="1"/>
      <w:numFmt w:val="bullet"/>
      <w:lvlText w:val=""/>
      <w:lvlJc w:val="left"/>
      <w:pPr>
        <w:ind w:left="720" w:hanging="360"/>
      </w:pPr>
      <w:rPr>
        <w:rFonts w:ascii="Symbol" w:hAnsi="Symbol" w:hint="default"/>
      </w:rPr>
    </w:lvl>
    <w:lvl w:ilvl="1" w:tplc="5B205AF8">
      <w:start w:val="1"/>
      <w:numFmt w:val="bullet"/>
      <w:lvlText w:val="o"/>
      <w:lvlJc w:val="left"/>
      <w:pPr>
        <w:ind w:left="1440" w:hanging="360"/>
      </w:pPr>
      <w:rPr>
        <w:rFonts w:ascii="Courier New" w:hAnsi="Courier New" w:hint="default"/>
      </w:rPr>
    </w:lvl>
    <w:lvl w:ilvl="2" w:tplc="4BCE885C">
      <w:start w:val="1"/>
      <w:numFmt w:val="bullet"/>
      <w:lvlText w:val=""/>
      <w:lvlJc w:val="left"/>
      <w:pPr>
        <w:ind w:left="2160" w:hanging="360"/>
      </w:pPr>
      <w:rPr>
        <w:rFonts w:ascii="Wingdings" w:hAnsi="Wingdings" w:hint="default"/>
      </w:rPr>
    </w:lvl>
    <w:lvl w:ilvl="3" w:tplc="B9884670">
      <w:start w:val="1"/>
      <w:numFmt w:val="bullet"/>
      <w:lvlText w:val=""/>
      <w:lvlJc w:val="left"/>
      <w:pPr>
        <w:ind w:left="2880" w:hanging="360"/>
      </w:pPr>
      <w:rPr>
        <w:rFonts w:ascii="Symbol" w:hAnsi="Symbol" w:hint="default"/>
      </w:rPr>
    </w:lvl>
    <w:lvl w:ilvl="4" w:tplc="B75CE046">
      <w:start w:val="1"/>
      <w:numFmt w:val="bullet"/>
      <w:lvlText w:val="o"/>
      <w:lvlJc w:val="left"/>
      <w:pPr>
        <w:ind w:left="3600" w:hanging="360"/>
      </w:pPr>
      <w:rPr>
        <w:rFonts w:ascii="Courier New" w:hAnsi="Courier New" w:hint="default"/>
      </w:rPr>
    </w:lvl>
    <w:lvl w:ilvl="5" w:tplc="7912148A">
      <w:start w:val="1"/>
      <w:numFmt w:val="bullet"/>
      <w:lvlText w:val=""/>
      <w:lvlJc w:val="left"/>
      <w:pPr>
        <w:ind w:left="4320" w:hanging="360"/>
      </w:pPr>
      <w:rPr>
        <w:rFonts w:ascii="Wingdings" w:hAnsi="Wingdings" w:hint="default"/>
      </w:rPr>
    </w:lvl>
    <w:lvl w:ilvl="6" w:tplc="74509702">
      <w:start w:val="1"/>
      <w:numFmt w:val="bullet"/>
      <w:lvlText w:val=""/>
      <w:lvlJc w:val="left"/>
      <w:pPr>
        <w:ind w:left="5040" w:hanging="360"/>
      </w:pPr>
      <w:rPr>
        <w:rFonts w:ascii="Symbol" w:hAnsi="Symbol" w:hint="default"/>
      </w:rPr>
    </w:lvl>
    <w:lvl w:ilvl="7" w:tplc="D570C676">
      <w:start w:val="1"/>
      <w:numFmt w:val="bullet"/>
      <w:lvlText w:val="o"/>
      <w:lvlJc w:val="left"/>
      <w:pPr>
        <w:ind w:left="5760" w:hanging="360"/>
      </w:pPr>
      <w:rPr>
        <w:rFonts w:ascii="Courier New" w:hAnsi="Courier New" w:hint="default"/>
      </w:rPr>
    </w:lvl>
    <w:lvl w:ilvl="8" w:tplc="2E40ABEE">
      <w:start w:val="1"/>
      <w:numFmt w:val="bullet"/>
      <w:lvlText w:val=""/>
      <w:lvlJc w:val="left"/>
      <w:pPr>
        <w:ind w:left="6480" w:hanging="360"/>
      </w:pPr>
      <w:rPr>
        <w:rFonts w:ascii="Wingdings" w:hAnsi="Wingdings" w:hint="default"/>
      </w:rPr>
    </w:lvl>
  </w:abstractNum>
  <w:abstractNum w:abstractNumId="10" w15:restartNumberingAfterBreak="0">
    <w:nsid w:val="7FFA7610"/>
    <w:multiLevelType w:val="hybridMultilevel"/>
    <w:tmpl w:val="5BCC2702"/>
    <w:lvl w:ilvl="0" w:tplc="CC2C5C50">
      <w:start w:val="1"/>
      <w:numFmt w:val="bullet"/>
      <w:lvlText w:val=""/>
      <w:lvlJc w:val="left"/>
      <w:pPr>
        <w:ind w:left="720" w:hanging="360"/>
      </w:pPr>
      <w:rPr>
        <w:rFonts w:ascii="Symbol" w:hAnsi="Symbol" w:hint="default"/>
      </w:rPr>
    </w:lvl>
    <w:lvl w:ilvl="1" w:tplc="012AF1FA">
      <w:start w:val="1"/>
      <w:numFmt w:val="bullet"/>
      <w:lvlText w:val="o"/>
      <w:lvlJc w:val="left"/>
      <w:pPr>
        <w:ind w:left="1440" w:hanging="360"/>
      </w:pPr>
      <w:rPr>
        <w:rFonts w:ascii="Courier New" w:hAnsi="Courier New" w:hint="default"/>
      </w:rPr>
    </w:lvl>
    <w:lvl w:ilvl="2" w:tplc="896A3B9C">
      <w:start w:val="1"/>
      <w:numFmt w:val="bullet"/>
      <w:lvlText w:val=""/>
      <w:lvlJc w:val="left"/>
      <w:pPr>
        <w:ind w:left="2160" w:hanging="360"/>
      </w:pPr>
      <w:rPr>
        <w:rFonts w:ascii="Wingdings" w:hAnsi="Wingdings" w:hint="default"/>
      </w:rPr>
    </w:lvl>
    <w:lvl w:ilvl="3" w:tplc="55A86210">
      <w:start w:val="1"/>
      <w:numFmt w:val="bullet"/>
      <w:lvlText w:val=""/>
      <w:lvlJc w:val="left"/>
      <w:pPr>
        <w:ind w:left="2880" w:hanging="360"/>
      </w:pPr>
      <w:rPr>
        <w:rFonts w:ascii="Symbol" w:hAnsi="Symbol" w:hint="default"/>
      </w:rPr>
    </w:lvl>
    <w:lvl w:ilvl="4" w:tplc="83944D8A">
      <w:start w:val="1"/>
      <w:numFmt w:val="bullet"/>
      <w:lvlText w:val="o"/>
      <w:lvlJc w:val="left"/>
      <w:pPr>
        <w:ind w:left="3600" w:hanging="360"/>
      </w:pPr>
      <w:rPr>
        <w:rFonts w:ascii="Courier New" w:hAnsi="Courier New" w:hint="default"/>
      </w:rPr>
    </w:lvl>
    <w:lvl w:ilvl="5" w:tplc="176E5F3E">
      <w:start w:val="1"/>
      <w:numFmt w:val="bullet"/>
      <w:lvlText w:val=""/>
      <w:lvlJc w:val="left"/>
      <w:pPr>
        <w:ind w:left="4320" w:hanging="360"/>
      </w:pPr>
      <w:rPr>
        <w:rFonts w:ascii="Wingdings" w:hAnsi="Wingdings" w:hint="default"/>
      </w:rPr>
    </w:lvl>
    <w:lvl w:ilvl="6" w:tplc="3954B43E">
      <w:start w:val="1"/>
      <w:numFmt w:val="bullet"/>
      <w:lvlText w:val=""/>
      <w:lvlJc w:val="left"/>
      <w:pPr>
        <w:ind w:left="5040" w:hanging="360"/>
      </w:pPr>
      <w:rPr>
        <w:rFonts w:ascii="Symbol" w:hAnsi="Symbol" w:hint="default"/>
      </w:rPr>
    </w:lvl>
    <w:lvl w:ilvl="7" w:tplc="5FEA218A">
      <w:start w:val="1"/>
      <w:numFmt w:val="bullet"/>
      <w:lvlText w:val="o"/>
      <w:lvlJc w:val="left"/>
      <w:pPr>
        <w:ind w:left="5760" w:hanging="360"/>
      </w:pPr>
      <w:rPr>
        <w:rFonts w:ascii="Courier New" w:hAnsi="Courier New" w:hint="default"/>
      </w:rPr>
    </w:lvl>
    <w:lvl w:ilvl="8" w:tplc="34C6F596">
      <w:start w:val="1"/>
      <w:numFmt w:val="bullet"/>
      <w:lvlText w:val=""/>
      <w:lvlJc w:val="left"/>
      <w:pPr>
        <w:ind w:left="6480" w:hanging="360"/>
      </w:pPr>
      <w:rPr>
        <w:rFonts w:ascii="Wingdings" w:hAnsi="Wingdings" w:hint="default"/>
      </w:rPr>
    </w:lvl>
  </w:abstractNum>
  <w:num w:numId="1" w16cid:durableId="1441024525">
    <w:abstractNumId w:val="7"/>
  </w:num>
  <w:num w:numId="2" w16cid:durableId="489298763">
    <w:abstractNumId w:val="4"/>
  </w:num>
  <w:num w:numId="3" w16cid:durableId="1133524715">
    <w:abstractNumId w:val="10"/>
  </w:num>
  <w:num w:numId="4" w16cid:durableId="104926289">
    <w:abstractNumId w:val="1"/>
  </w:num>
  <w:num w:numId="5" w16cid:durableId="244803520">
    <w:abstractNumId w:val="0"/>
  </w:num>
  <w:num w:numId="6" w16cid:durableId="447820152">
    <w:abstractNumId w:val="6"/>
  </w:num>
  <w:num w:numId="7" w16cid:durableId="1432319063">
    <w:abstractNumId w:val="9"/>
  </w:num>
  <w:num w:numId="8" w16cid:durableId="60565481">
    <w:abstractNumId w:val="2"/>
  </w:num>
  <w:num w:numId="9" w16cid:durableId="540286069">
    <w:abstractNumId w:val="5"/>
  </w:num>
  <w:num w:numId="10" w16cid:durableId="1483350520">
    <w:abstractNumId w:val="8"/>
  </w:num>
  <w:num w:numId="11" w16cid:durableId="926702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A697A9"/>
    <w:rsid w:val="00020B0E"/>
    <w:rsid w:val="00027944"/>
    <w:rsid w:val="001B0736"/>
    <w:rsid w:val="001E0FB0"/>
    <w:rsid w:val="004358EA"/>
    <w:rsid w:val="007C4B45"/>
    <w:rsid w:val="007F1783"/>
    <w:rsid w:val="009F3C13"/>
    <w:rsid w:val="009F5C62"/>
    <w:rsid w:val="00A3633B"/>
    <w:rsid w:val="00D43B1D"/>
    <w:rsid w:val="00DD5469"/>
    <w:rsid w:val="00ED7BAA"/>
    <w:rsid w:val="00F10EC7"/>
    <w:rsid w:val="00FD47AC"/>
    <w:rsid w:val="07A96D94"/>
    <w:rsid w:val="08A4B843"/>
    <w:rsid w:val="093F66A8"/>
    <w:rsid w:val="0B920F28"/>
    <w:rsid w:val="0D540732"/>
    <w:rsid w:val="0D6AEA43"/>
    <w:rsid w:val="0FA1334C"/>
    <w:rsid w:val="104E184A"/>
    <w:rsid w:val="1075726B"/>
    <w:rsid w:val="10CDF757"/>
    <w:rsid w:val="11377862"/>
    <w:rsid w:val="131520F9"/>
    <w:rsid w:val="13433EE0"/>
    <w:rsid w:val="13C0B17F"/>
    <w:rsid w:val="14A697A9"/>
    <w:rsid w:val="18FA421C"/>
    <w:rsid w:val="1A020C80"/>
    <w:rsid w:val="1BA07982"/>
    <w:rsid w:val="1C971488"/>
    <w:rsid w:val="1CA84F61"/>
    <w:rsid w:val="1DB09C6C"/>
    <w:rsid w:val="1FF7E5F1"/>
    <w:rsid w:val="20677F4B"/>
    <w:rsid w:val="218058D5"/>
    <w:rsid w:val="21E633F4"/>
    <w:rsid w:val="21F9F2D0"/>
    <w:rsid w:val="23F44F62"/>
    <w:rsid w:val="25278351"/>
    <w:rsid w:val="255DFC52"/>
    <w:rsid w:val="26454EA2"/>
    <w:rsid w:val="2717BC7C"/>
    <w:rsid w:val="2B67D552"/>
    <w:rsid w:val="2C3B8CB7"/>
    <w:rsid w:val="2CE22FDA"/>
    <w:rsid w:val="2D3AD508"/>
    <w:rsid w:val="2D3D07D5"/>
    <w:rsid w:val="2E1E85EC"/>
    <w:rsid w:val="2E251AFC"/>
    <w:rsid w:val="2EAA1CED"/>
    <w:rsid w:val="2F1A6E0F"/>
    <w:rsid w:val="31BE5595"/>
    <w:rsid w:val="32C4D7B0"/>
    <w:rsid w:val="3302C470"/>
    <w:rsid w:val="33FDD104"/>
    <w:rsid w:val="34376A77"/>
    <w:rsid w:val="346182D6"/>
    <w:rsid w:val="35C57789"/>
    <w:rsid w:val="35D67D5E"/>
    <w:rsid w:val="36DC1A61"/>
    <w:rsid w:val="36E099B9"/>
    <w:rsid w:val="374AA51F"/>
    <w:rsid w:val="378ACBF2"/>
    <w:rsid w:val="37E5867C"/>
    <w:rsid w:val="38B5E14D"/>
    <w:rsid w:val="38FCEEE3"/>
    <w:rsid w:val="3914095B"/>
    <w:rsid w:val="394AC272"/>
    <w:rsid w:val="3A49936F"/>
    <w:rsid w:val="3A691ED4"/>
    <w:rsid w:val="3CABA15F"/>
    <w:rsid w:val="3D5D029A"/>
    <w:rsid w:val="3FD73A2E"/>
    <w:rsid w:val="407D81AF"/>
    <w:rsid w:val="413D2E5E"/>
    <w:rsid w:val="4170DBAF"/>
    <w:rsid w:val="4172515D"/>
    <w:rsid w:val="42244831"/>
    <w:rsid w:val="434068C7"/>
    <w:rsid w:val="448135AA"/>
    <w:rsid w:val="49BC608C"/>
    <w:rsid w:val="4AD24886"/>
    <w:rsid w:val="4C3BCD18"/>
    <w:rsid w:val="529C583F"/>
    <w:rsid w:val="52FEDEE0"/>
    <w:rsid w:val="5300788E"/>
    <w:rsid w:val="53095158"/>
    <w:rsid w:val="549416EC"/>
    <w:rsid w:val="550043E3"/>
    <w:rsid w:val="55BC35A3"/>
    <w:rsid w:val="56DCB216"/>
    <w:rsid w:val="58B2575F"/>
    <w:rsid w:val="5902C957"/>
    <w:rsid w:val="597D63BA"/>
    <w:rsid w:val="5B36EA86"/>
    <w:rsid w:val="5C36ABE5"/>
    <w:rsid w:val="5D27B3A7"/>
    <w:rsid w:val="5D5A724A"/>
    <w:rsid w:val="5DE7A1EA"/>
    <w:rsid w:val="5F04CBFD"/>
    <w:rsid w:val="62565DD8"/>
    <w:rsid w:val="630C51E4"/>
    <w:rsid w:val="631D4FAC"/>
    <w:rsid w:val="636327D3"/>
    <w:rsid w:val="63DD890C"/>
    <w:rsid w:val="642913B9"/>
    <w:rsid w:val="64587CBF"/>
    <w:rsid w:val="66340B50"/>
    <w:rsid w:val="6682042F"/>
    <w:rsid w:val="66A99014"/>
    <w:rsid w:val="692D4922"/>
    <w:rsid w:val="6998FC6B"/>
    <w:rsid w:val="6A93ABC6"/>
    <w:rsid w:val="6ACF85AF"/>
    <w:rsid w:val="6B3A2C32"/>
    <w:rsid w:val="6C4639E9"/>
    <w:rsid w:val="6CBB5750"/>
    <w:rsid w:val="6D57D8DB"/>
    <w:rsid w:val="6DC458F2"/>
    <w:rsid w:val="6E83EB8E"/>
    <w:rsid w:val="6F496DB8"/>
    <w:rsid w:val="6FDBE0EE"/>
    <w:rsid w:val="719464B7"/>
    <w:rsid w:val="72252DEC"/>
    <w:rsid w:val="72482994"/>
    <w:rsid w:val="7293CF25"/>
    <w:rsid w:val="73FFB890"/>
    <w:rsid w:val="747D6AB9"/>
    <w:rsid w:val="7491D6F4"/>
    <w:rsid w:val="74995767"/>
    <w:rsid w:val="74A9AA60"/>
    <w:rsid w:val="74B602F9"/>
    <w:rsid w:val="75CD35B4"/>
    <w:rsid w:val="769AF8FF"/>
    <w:rsid w:val="770765CD"/>
    <w:rsid w:val="773E5722"/>
    <w:rsid w:val="77475616"/>
    <w:rsid w:val="77933B5F"/>
    <w:rsid w:val="7B2DC31F"/>
    <w:rsid w:val="7CD4FDD1"/>
    <w:rsid w:val="7D8189FA"/>
    <w:rsid w:val="7E3E12B6"/>
    <w:rsid w:val="7E90C1A3"/>
    <w:rsid w:val="7F634E04"/>
    <w:rsid w:val="7F73A3E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5133B"/>
  <w15:chartTrackingRefBased/>
  <w15:docId w15:val="{AC7B70A1-F8C8-44AA-BC9D-9B9EBB106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uiPriority w:val="9"/>
    <w:unhideWhenUsed/>
    <w:qFormat/>
    <w:rsid w:val="747D6A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747D6AB9"/>
    <w:pPr>
      <w:ind w:left="720"/>
      <w:contextualSpacing/>
    </w:pPr>
  </w:style>
  <w:style w:type="paragraph" w:styleId="Header">
    <w:name w:val="header"/>
    <w:basedOn w:val="Normal"/>
    <w:uiPriority w:val="99"/>
    <w:unhideWhenUsed/>
    <w:rsid w:val="747D6AB9"/>
    <w:pPr>
      <w:tabs>
        <w:tab w:val="center" w:pos="4680"/>
        <w:tab w:val="right" w:pos="9360"/>
      </w:tabs>
      <w:spacing w:after="0" w:line="240" w:lineRule="auto"/>
    </w:pPr>
  </w:style>
  <w:style w:type="paragraph" w:styleId="Footer">
    <w:name w:val="footer"/>
    <w:basedOn w:val="Normal"/>
    <w:uiPriority w:val="99"/>
    <w:unhideWhenUsed/>
    <w:rsid w:val="747D6AB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ea75f4fc-02bc-40de-8f52-c28fad4a08cf" xsi:nil="true"/>
    <Content xmlns="ea75f4fc-02bc-40de-8f52-c28fad4a08cf" xsi:nil="true"/>
    <TaxCatchAll xmlns="eafb2f26-a422-4b18-8eb2-2de01e2ff196" xsi:nil="true"/>
    <lcf76f155ced4ddcb4097134ff3c332f xmlns="ea75f4fc-02bc-40de-8f52-c28fad4a08c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4C2D99757B2E4B9445E0698E5B92E2" ma:contentTypeVersion="20" ma:contentTypeDescription="Create a new document." ma:contentTypeScope="" ma:versionID="a3d649db7603ae57ac23aaa96b697358">
  <xsd:schema xmlns:xsd="http://www.w3.org/2001/XMLSchema" xmlns:xs="http://www.w3.org/2001/XMLSchema" xmlns:p="http://schemas.microsoft.com/office/2006/metadata/properties" xmlns:ns2="ea75f4fc-02bc-40de-8f52-c28fad4a08cf" xmlns:ns3="eafb2f26-a422-4b18-8eb2-2de01e2ff196" targetNamespace="http://schemas.microsoft.com/office/2006/metadata/properties" ma:root="true" ma:fieldsID="e5c125818900958f18e4bc8b7299c18a" ns2:_="" ns3:_="">
    <xsd:import namespace="ea75f4fc-02bc-40de-8f52-c28fad4a08cf"/>
    <xsd:import namespace="eafb2f26-a422-4b18-8eb2-2de01e2ff1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Status" minOccurs="0"/>
                <xsd:element ref="ns2:MediaServiceDateTaken"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CR" minOccurs="0"/>
                <xsd:element ref="ns2:MediaServiceLocation" minOccurs="0"/>
                <xsd:element ref="ns2:MediaServiceBillingMetadata" minOccurs="0"/>
                <xsd:element ref="ns2: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5f4fc-02bc-40de-8f52-c28fad4a08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tatus" ma:index="14" nillable="true" ma:displayName="Status" ma:format="Dropdown" ma:internalName="Status">
      <xsd:simpleType>
        <xsd:restriction base="dms:Note">
          <xsd:maxLength value="255"/>
        </xsd:restrictio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58f1cb-f266-4b0c-afc7-ad6f7edee87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Content" ma:index="25" nillable="true" ma:displayName="Content" ma:format="Dropdown" ma:internalName="Content"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afb2f26-a422-4b18-8eb2-2de01e2ff1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cf2969f-234a-4941-a785-f1b2d2446eb8}" ma:internalName="TaxCatchAll" ma:showField="CatchAllData" ma:web="eafb2f26-a422-4b18-8eb2-2de01e2ff1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40B1D9-5C25-4117-B4E3-92AD70A3A6F9}">
  <ds:schemaRefs>
    <ds:schemaRef ds:uri="http://schemas.microsoft.com/office/2006/metadata/properties"/>
    <ds:schemaRef ds:uri="http://schemas.microsoft.com/office/infopath/2007/PartnerControls"/>
    <ds:schemaRef ds:uri="ea75f4fc-02bc-40de-8f52-c28fad4a08cf"/>
    <ds:schemaRef ds:uri="eafb2f26-a422-4b18-8eb2-2de01e2ff196"/>
  </ds:schemaRefs>
</ds:datastoreItem>
</file>

<file path=customXml/itemProps2.xml><?xml version="1.0" encoding="utf-8"?>
<ds:datastoreItem xmlns:ds="http://schemas.openxmlformats.org/officeDocument/2006/customXml" ds:itemID="{48C0E484-AE95-4854-9B57-11AA5DF14673}">
  <ds:schemaRefs>
    <ds:schemaRef ds:uri="http://schemas.microsoft.com/sharepoint/v3/contenttype/forms"/>
  </ds:schemaRefs>
</ds:datastoreItem>
</file>

<file path=customXml/itemProps3.xml><?xml version="1.0" encoding="utf-8"?>
<ds:datastoreItem xmlns:ds="http://schemas.openxmlformats.org/officeDocument/2006/customXml" ds:itemID="{B2D2F019-217B-46BE-8E2B-D1A04FE51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5f4fc-02bc-40de-8f52-c28fad4a08cf"/>
    <ds:schemaRef ds:uri="eafb2f26-a422-4b18-8eb2-2de01e2ff1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1447</Words>
  <Characters>8252</Characters>
  <Application>Microsoft Office Word</Application>
  <DocSecurity>0</DocSecurity>
  <Lines>68</Lines>
  <Paragraphs>19</Paragraphs>
  <ScaleCrop>false</ScaleCrop>
  <Company/>
  <LinksUpToDate>false</LinksUpToDate>
  <CharactersWithSpaces>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Turner (Staff)</dc:creator>
  <cp:keywords/>
  <dc:description/>
  <cp:lastModifiedBy>Olly Derham (Staff)</cp:lastModifiedBy>
  <cp:revision>6</cp:revision>
  <dcterms:created xsi:type="dcterms:W3CDTF">2026-04-30T14:39:00Z</dcterms:created>
  <dcterms:modified xsi:type="dcterms:W3CDTF">2026-05-05T08:36:00Z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42a622a-c239-4520-b980-07781b9fb4f1_Enabled">
    <vt:lpwstr>true</vt:lpwstr>
  </property>
  <property fmtid="{D5CDD505-2E9C-101B-9397-08002B2CF9AE}" pid="3" name="MSIP_Label_c42a622a-c239-4520-b980-07781b9fb4f1_SetDate">
    <vt:lpwstr>2026-04-22T08:41:37Z</vt:lpwstr>
  </property>
  <property fmtid="{D5CDD505-2E9C-101B-9397-08002B2CF9AE}" pid="4" name="MSIP_Label_c42a622a-c239-4520-b980-07781b9fb4f1_Method">
    <vt:lpwstr>Standard</vt:lpwstr>
  </property>
  <property fmtid="{D5CDD505-2E9C-101B-9397-08002B2CF9AE}" pid="5" name="MSIP_Label_c42a622a-c239-4520-b980-07781b9fb4f1_Name">
    <vt:lpwstr>General</vt:lpwstr>
  </property>
  <property fmtid="{D5CDD505-2E9C-101B-9397-08002B2CF9AE}" pid="6" name="MSIP_Label_c42a622a-c239-4520-b980-07781b9fb4f1_SiteId">
    <vt:lpwstr>55ccea55-2e73-4275-a4d9-94949f8c58ff</vt:lpwstr>
  </property>
  <property fmtid="{D5CDD505-2E9C-101B-9397-08002B2CF9AE}" pid="7" name="MSIP_Label_c42a622a-c239-4520-b980-07781b9fb4f1_ActionId">
    <vt:lpwstr>7216efdd-faa8-4727-96ed-8984216d87a3</vt:lpwstr>
  </property>
  <property fmtid="{D5CDD505-2E9C-101B-9397-08002B2CF9AE}" pid="8" name="MSIP_Label_c42a622a-c239-4520-b980-07781b9fb4f1_ContentBits">
    <vt:lpwstr>0</vt:lpwstr>
  </property>
  <property fmtid="{D5CDD505-2E9C-101B-9397-08002B2CF9AE}" pid="9" name="MSIP_Label_c42a622a-c239-4520-b980-07781b9fb4f1_Tag">
    <vt:lpwstr>10, 3, 0, 2</vt:lpwstr>
  </property>
  <property fmtid="{D5CDD505-2E9C-101B-9397-08002B2CF9AE}" pid="10" name="ContentTypeId">
    <vt:lpwstr>0x010100D64C2D99757B2E4B9445E0698E5B92E2</vt:lpwstr>
  </property>
</Properties>
</file>