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46F02" w14:textId="631839FF" w:rsidR="00D30F53" w:rsidRPr="008D3153" w:rsidRDefault="00D30F53" w:rsidP="00A8709C">
      <w:pPr>
        <w:ind w:left="2880" w:right="-1333" w:firstLine="720"/>
        <w:rPr>
          <w:rFonts w:ascii="Verdana" w:hAnsi="Verdana"/>
          <w:sz w:val="24"/>
          <w:szCs w:val="24"/>
        </w:rPr>
      </w:pPr>
      <w:r w:rsidRPr="008D3153">
        <w:rPr>
          <w:rFonts w:ascii="Verdana" w:hAnsi="Verdana"/>
          <w:b/>
          <w:sz w:val="24"/>
          <w:szCs w:val="24"/>
          <w:u w:val="single"/>
        </w:rPr>
        <w:t>JOB DESCRIPTION</w:t>
      </w:r>
    </w:p>
    <w:p w14:paraId="0E13A51A" w14:textId="77777777" w:rsidR="00591219" w:rsidRDefault="00D30F53">
      <w:pPr>
        <w:ind w:left="-709" w:right="-1333"/>
      </w:pPr>
      <w:r>
        <w:tab/>
      </w:r>
      <w:r>
        <w:tab/>
      </w: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835"/>
        <w:gridCol w:w="6663"/>
      </w:tblGrid>
      <w:tr w:rsidR="00591219" w14:paraId="4E3CE93D" w14:textId="77777777" w:rsidTr="00CE38B0">
        <w:tc>
          <w:tcPr>
            <w:tcW w:w="9498" w:type="dxa"/>
            <w:gridSpan w:val="2"/>
            <w:shd w:val="pct10" w:color="auto" w:fill="auto"/>
          </w:tcPr>
          <w:p w14:paraId="22B19636" w14:textId="77777777" w:rsidR="00591219" w:rsidRPr="00F02DEF" w:rsidRDefault="00591219" w:rsidP="00CE38B0">
            <w:pPr>
              <w:ind w:right="-1333"/>
              <w:rPr>
                <w:rFonts w:ascii="Verdana" w:hAnsi="Verdana"/>
                <w:b/>
              </w:rPr>
            </w:pPr>
            <w:r w:rsidRPr="00F02DEF">
              <w:rPr>
                <w:rFonts w:ascii="Verdana" w:hAnsi="Verdana"/>
                <w:b/>
              </w:rPr>
              <w:t>General Details</w:t>
            </w:r>
          </w:p>
          <w:p w14:paraId="11DC5F33" w14:textId="77777777" w:rsidR="00591219" w:rsidRPr="00F02DEF" w:rsidRDefault="00591219" w:rsidP="00CE38B0">
            <w:pPr>
              <w:ind w:right="-1333"/>
              <w:rPr>
                <w:rFonts w:ascii="Verdana" w:hAnsi="Verdana"/>
                <w:b/>
              </w:rPr>
            </w:pPr>
          </w:p>
        </w:tc>
      </w:tr>
      <w:tr w:rsidR="00591219" w14:paraId="68ECD125" w14:textId="77777777" w:rsidTr="00CE38B0">
        <w:tc>
          <w:tcPr>
            <w:tcW w:w="2835" w:type="dxa"/>
          </w:tcPr>
          <w:p w14:paraId="11CCAE77" w14:textId="77777777" w:rsidR="00591219" w:rsidRPr="00F02DEF" w:rsidRDefault="00591219" w:rsidP="00CE38B0">
            <w:pPr>
              <w:ind w:right="-1333"/>
              <w:rPr>
                <w:rFonts w:ascii="Verdana" w:hAnsi="Verdana"/>
                <w:b/>
              </w:rPr>
            </w:pPr>
            <w:r w:rsidRPr="00F02DEF">
              <w:rPr>
                <w:rFonts w:ascii="Verdana" w:hAnsi="Verdana"/>
                <w:b/>
              </w:rPr>
              <w:t>Job Title</w:t>
            </w:r>
          </w:p>
        </w:tc>
        <w:tc>
          <w:tcPr>
            <w:tcW w:w="6663" w:type="dxa"/>
          </w:tcPr>
          <w:p w14:paraId="744DD4E2" w14:textId="77777777" w:rsidR="00591219" w:rsidRPr="005E5177" w:rsidRDefault="00493A27" w:rsidP="00B615BE">
            <w:pPr>
              <w:ind w:right="-1333"/>
              <w:rPr>
                <w:rFonts w:ascii="Verdana" w:hAnsi="Verdana"/>
                <w:b/>
                <w:color w:val="000000"/>
              </w:rPr>
            </w:pPr>
            <w:r w:rsidRPr="005E5177">
              <w:rPr>
                <w:rFonts w:ascii="Verdana" w:hAnsi="Verdana"/>
                <w:b/>
                <w:color w:val="000000"/>
              </w:rPr>
              <w:t>Exams Team Leader</w:t>
            </w:r>
          </w:p>
        </w:tc>
      </w:tr>
      <w:tr w:rsidR="00891BFA" w14:paraId="0B2DAC7A" w14:textId="77777777" w:rsidTr="00CE38B0">
        <w:tc>
          <w:tcPr>
            <w:tcW w:w="2835" w:type="dxa"/>
          </w:tcPr>
          <w:p w14:paraId="602059C6" w14:textId="77777777" w:rsidR="00891BFA" w:rsidRPr="00F02DEF" w:rsidRDefault="00891BFA" w:rsidP="00CE38B0">
            <w:pPr>
              <w:ind w:right="-1333"/>
              <w:rPr>
                <w:rFonts w:ascii="Verdana" w:hAnsi="Verdana"/>
                <w:b/>
              </w:rPr>
            </w:pPr>
            <w:r>
              <w:rPr>
                <w:rFonts w:ascii="Verdana" w:hAnsi="Verdana"/>
                <w:b/>
              </w:rPr>
              <w:t>Vacancy Number</w:t>
            </w:r>
          </w:p>
        </w:tc>
        <w:tc>
          <w:tcPr>
            <w:tcW w:w="6663" w:type="dxa"/>
          </w:tcPr>
          <w:p w14:paraId="5420D8E5" w14:textId="1D907184" w:rsidR="00891BFA" w:rsidRPr="005E5177" w:rsidRDefault="008D3153" w:rsidP="00CE38B0">
            <w:pPr>
              <w:ind w:right="-1333"/>
              <w:rPr>
                <w:rFonts w:ascii="Verdana" w:hAnsi="Verdana"/>
                <w:b/>
                <w:color w:val="000000"/>
              </w:rPr>
            </w:pPr>
            <w:r w:rsidRPr="005E5177">
              <w:rPr>
                <w:rFonts w:ascii="Verdana" w:hAnsi="Verdana"/>
                <w:b/>
                <w:color w:val="000000"/>
              </w:rPr>
              <w:t>VN</w:t>
            </w:r>
            <w:r w:rsidR="00531D41">
              <w:rPr>
                <w:rFonts w:ascii="Verdana" w:hAnsi="Verdana"/>
                <w:b/>
                <w:color w:val="000000"/>
              </w:rPr>
              <w:t>0177/26</w:t>
            </w:r>
          </w:p>
        </w:tc>
      </w:tr>
      <w:tr w:rsidR="007458A6" w14:paraId="14972462" w14:textId="77777777" w:rsidTr="00CE38B0">
        <w:tc>
          <w:tcPr>
            <w:tcW w:w="2835" w:type="dxa"/>
          </w:tcPr>
          <w:p w14:paraId="723E6B48" w14:textId="77777777" w:rsidR="007458A6" w:rsidRPr="00F25378" w:rsidRDefault="007458A6" w:rsidP="00CE38B0">
            <w:pPr>
              <w:ind w:right="-1333"/>
              <w:rPr>
                <w:rFonts w:ascii="Verdana" w:hAnsi="Verdana"/>
                <w:b/>
              </w:rPr>
            </w:pPr>
            <w:r>
              <w:rPr>
                <w:rFonts w:ascii="Verdana" w:hAnsi="Verdana"/>
                <w:b/>
              </w:rPr>
              <w:t>Department</w:t>
            </w:r>
          </w:p>
        </w:tc>
        <w:tc>
          <w:tcPr>
            <w:tcW w:w="6663" w:type="dxa"/>
          </w:tcPr>
          <w:p w14:paraId="5FA69461" w14:textId="77777777" w:rsidR="007458A6" w:rsidRPr="005E5177" w:rsidRDefault="00D60A03" w:rsidP="00D60A03">
            <w:pPr>
              <w:pStyle w:val="Heading1"/>
              <w:rPr>
                <w:rFonts w:ascii="Verdana" w:hAnsi="Verdana"/>
                <w:color w:val="000000"/>
              </w:rPr>
            </w:pPr>
            <w:r w:rsidRPr="005E5177">
              <w:rPr>
                <w:rFonts w:ascii="Verdana" w:hAnsi="Verdana"/>
                <w:color w:val="000000"/>
              </w:rPr>
              <w:t xml:space="preserve">MIS &amp; Exams </w:t>
            </w:r>
          </w:p>
        </w:tc>
      </w:tr>
      <w:tr w:rsidR="007458A6" w14:paraId="026957B2" w14:textId="77777777" w:rsidTr="00CE38B0">
        <w:tc>
          <w:tcPr>
            <w:tcW w:w="2835" w:type="dxa"/>
          </w:tcPr>
          <w:p w14:paraId="055B8099" w14:textId="77777777" w:rsidR="007458A6" w:rsidRPr="00F02DEF" w:rsidRDefault="007458A6" w:rsidP="00CE38B0">
            <w:pPr>
              <w:ind w:right="-1333"/>
              <w:rPr>
                <w:rFonts w:ascii="Verdana" w:hAnsi="Verdana"/>
                <w:b/>
              </w:rPr>
            </w:pPr>
            <w:r w:rsidRPr="00F02DEF">
              <w:rPr>
                <w:rFonts w:ascii="Verdana" w:hAnsi="Verdana"/>
                <w:b/>
              </w:rPr>
              <w:t>Reporting to</w:t>
            </w:r>
          </w:p>
        </w:tc>
        <w:tc>
          <w:tcPr>
            <w:tcW w:w="6663" w:type="dxa"/>
          </w:tcPr>
          <w:p w14:paraId="22611B84" w14:textId="77777777" w:rsidR="007458A6" w:rsidRPr="005E5177" w:rsidRDefault="00BE2A5B" w:rsidP="001C7116">
            <w:pPr>
              <w:rPr>
                <w:rFonts w:ascii="Verdana" w:hAnsi="Verdana"/>
                <w:b/>
                <w:color w:val="000000"/>
              </w:rPr>
            </w:pPr>
            <w:r>
              <w:rPr>
                <w:rFonts w:ascii="Verdana" w:hAnsi="Verdana"/>
                <w:b/>
                <w:color w:val="000000"/>
              </w:rPr>
              <w:t>Head of MIS and Ex</w:t>
            </w:r>
            <w:r w:rsidR="00B802A1">
              <w:rPr>
                <w:rFonts w:ascii="Verdana" w:hAnsi="Verdana"/>
                <w:b/>
                <w:color w:val="000000"/>
              </w:rPr>
              <w:t>ams</w:t>
            </w:r>
          </w:p>
        </w:tc>
      </w:tr>
      <w:tr w:rsidR="00591219" w14:paraId="6CCF2AA4" w14:textId="77777777" w:rsidTr="00CE38B0">
        <w:tc>
          <w:tcPr>
            <w:tcW w:w="2835" w:type="dxa"/>
          </w:tcPr>
          <w:p w14:paraId="1E55F8BF" w14:textId="77777777" w:rsidR="00591219" w:rsidRPr="00F02DEF" w:rsidRDefault="00591219" w:rsidP="00CE38B0">
            <w:pPr>
              <w:ind w:right="-1333"/>
              <w:rPr>
                <w:rFonts w:ascii="Verdana" w:hAnsi="Verdana"/>
                <w:b/>
              </w:rPr>
            </w:pPr>
            <w:r w:rsidRPr="00F02DEF">
              <w:rPr>
                <w:rFonts w:ascii="Verdana" w:hAnsi="Verdana"/>
                <w:b/>
              </w:rPr>
              <w:t xml:space="preserve">Responsible for </w:t>
            </w:r>
          </w:p>
        </w:tc>
        <w:tc>
          <w:tcPr>
            <w:tcW w:w="6663" w:type="dxa"/>
          </w:tcPr>
          <w:p w14:paraId="633469E4" w14:textId="77777777" w:rsidR="00591219" w:rsidRPr="005E5177" w:rsidRDefault="00493A27" w:rsidP="00CE38B0">
            <w:pPr>
              <w:ind w:right="-1333"/>
              <w:rPr>
                <w:rFonts w:ascii="Verdana" w:hAnsi="Verdana"/>
                <w:b/>
                <w:color w:val="000000"/>
              </w:rPr>
            </w:pPr>
            <w:r w:rsidRPr="005E5177">
              <w:rPr>
                <w:rFonts w:ascii="Verdana" w:hAnsi="Verdana"/>
                <w:b/>
                <w:color w:val="000000"/>
              </w:rPr>
              <w:t>4</w:t>
            </w:r>
            <w:r w:rsidR="00E06F9F" w:rsidRPr="005E5177">
              <w:rPr>
                <w:rFonts w:ascii="Verdana" w:hAnsi="Verdana"/>
                <w:b/>
                <w:color w:val="000000"/>
              </w:rPr>
              <w:t xml:space="preserve"> direct report</w:t>
            </w:r>
            <w:r w:rsidRPr="005E5177">
              <w:rPr>
                <w:rFonts w:ascii="Verdana" w:hAnsi="Verdana"/>
                <w:b/>
                <w:color w:val="000000"/>
              </w:rPr>
              <w:t>s</w:t>
            </w:r>
            <w:r w:rsidR="00EE3B51" w:rsidRPr="005E5177">
              <w:rPr>
                <w:rFonts w:ascii="Verdana" w:hAnsi="Verdana"/>
                <w:b/>
                <w:color w:val="000000"/>
              </w:rPr>
              <w:t xml:space="preserve"> and Bank Invigilators</w:t>
            </w:r>
          </w:p>
        </w:tc>
      </w:tr>
      <w:tr w:rsidR="00591219" w14:paraId="559A9672" w14:textId="77777777" w:rsidTr="00CE38B0">
        <w:tc>
          <w:tcPr>
            <w:tcW w:w="2835" w:type="dxa"/>
          </w:tcPr>
          <w:p w14:paraId="62A3B51C" w14:textId="77777777" w:rsidR="00591219" w:rsidRPr="00F02DEF" w:rsidRDefault="00591219" w:rsidP="00CE38B0">
            <w:pPr>
              <w:ind w:right="-1333"/>
              <w:rPr>
                <w:rFonts w:ascii="Verdana" w:hAnsi="Verdana"/>
                <w:b/>
              </w:rPr>
            </w:pPr>
            <w:r w:rsidRPr="00F02DEF">
              <w:rPr>
                <w:rFonts w:ascii="Verdana" w:hAnsi="Verdana"/>
                <w:b/>
              </w:rPr>
              <w:t>Place of work</w:t>
            </w:r>
          </w:p>
        </w:tc>
        <w:tc>
          <w:tcPr>
            <w:tcW w:w="6663" w:type="dxa"/>
          </w:tcPr>
          <w:p w14:paraId="3D67E3CA" w14:textId="77777777" w:rsidR="00591219" w:rsidRPr="005E5177" w:rsidRDefault="002C4986" w:rsidP="00CE38B0">
            <w:pPr>
              <w:ind w:right="-1333"/>
              <w:rPr>
                <w:rFonts w:ascii="Verdana" w:hAnsi="Verdana"/>
                <w:b/>
                <w:color w:val="000000"/>
              </w:rPr>
            </w:pPr>
            <w:r w:rsidRPr="005E5177">
              <w:rPr>
                <w:rFonts w:ascii="Verdana" w:hAnsi="Verdana"/>
                <w:b/>
                <w:color w:val="000000"/>
              </w:rPr>
              <w:t>Main Campus</w:t>
            </w:r>
            <w:r w:rsidR="00010533" w:rsidRPr="005E5177">
              <w:rPr>
                <w:rFonts w:ascii="Verdana" w:hAnsi="Verdana"/>
                <w:b/>
                <w:color w:val="000000"/>
              </w:rPr>
              <w:t>, Wellington</w:t>
            </w:r>
          </w:p>
        </w:tc>
      </w:tr>
      <w:tr w:rsidR="007458A6" w14:paraId="4E6EA352" w14:textId="77777777" w:rsidTr="00CE38B0">
        <w:tc>
          <w:tcPr>
            <w:tcW w:w="2835" w:type="dxa"/>
          </w:tcPr>
          <w:p w14:paraId="268A79FE" w14:textId="77777777" w:rsidR="007458A6" w:rsidRPr="00591219" w:rsidRDefault="007458A6" w:rsidP="00CE38B0">
            <w:pPr>
              <w:ind w:right="-1333"/>
              <w:rPr>
                <w:rFonts w:ascii="Verdana" w:hAnsi="Verdana"/>
                <w:b/>
              </w:rPr>
            </w:pPr>
            <w:r w:rsidRPr="00591219">
              <w:rPr>
                <w:rFonts w:ascii="Verdana" w:hAnsi="Verdana"/>
                <w:b/>
              </w:rPr>
              <w:t>Tenure</w:t>
            </w:r>
          </w:p>
        </w:tc>
        <w:tc>
          <w:tcPr>
            <w:tcW w:w="6663" w:type="dxa"/>
          </w:tcPr>
          <w:p w14:paraId="2976D24D" w14:textId="77777777" w:rsidR="007458A6" w:rsidRPr="005E5177" w:rsidRDefault="00010533" w:rsidP="001C7116">
            <w:pPr>
              <w:ind w:right="-1333"/>
              <w:rPr>
                <w:rFonts w:ascii="Verdana" w:hAnsi="Verdana"/>
                <w:b/>
                <w:color w:val="000000"/>
              </w:rPr>
            </w:pPr>
            <w:r w:rsidRPr="005E5177">
              <w:rPr>
                <w:rFonts w:ascii="Verdana" w:hAnsi="Verdana"/>
                <w:b/>
                <w:color w:val="000000"/>
              </w:rPr>
              <w:t>Permanent</w:t>
            </w:r>
          </w:p>
        </w:tc>
      </w:tr>
      <w:tr w:rsidR="0022690E" w14:paraId="0AD54447" w14:textId="77777777" w:rsidTr="0072454E">
        <w:tc>
          <w:tcPr>
            <w:tcW w:w="2835" w:type="dxa"/>
          </w:tcPr>
          <w:p w14:paraId="057C6858" w14:textId="77777777" w:rsidR="0022690E" w:rsidRPr="00591219" w:rsidRDefault="0022690E" w:rsidP="0072454E">
            <w:pPr>
              <w:ind w:right="-1333"/>
              <w:rPr>
                <w:rFonts w:ascii="Verdana" w:hAnsi="Verdana"/>
                <w:b/>
              </w:rPr>
            </w:pPr>
            <w:r>
              <w:rPr>
                <w:rFonts w:ascii="Verdana" w:hAnsi="Verdana"/>
                <w:b/>
              </w:rPr>
              <w:t>Hours/FTE</w:t>
            </w:r>
          </w:p>
        </w:tc>
        <w:tc>
          <w:tcPr>
            <w:tcW w:w="6663" w:type="dxa"/>
          </w:tcPr>
          <w:p w14:paraId="10BBAC7F" w14:textId="77777777" w:rsidR="0022690E" w:rsidRPr="005E5177" w:rsidRDefault="00FC3C3F" w:rsidP="00FE0E52">
            <w:pPr>
              <w:ind w:right="-1333"/>
              <w:rPr>
                <w:rFonts w:ascii="Verdana" w:hAnsi="Verdana"/>
                <w:b/>
                <w:color w:val="000000"/>
              </w:rPr>
            </w:pPr>
            <w:r w:rsidRPr="005E5177">
              <w:rPr>
                <w:rFonts w:ascii="Verdana" w:hAnsi="Verdana"/>
                <w:b/>
                <w:color w:val="000000"/>
              </w:rPr>
              <w:t>Full time</w:t>
            </w:r>
          </w:p>
        </w:tc>
      </w:tr>
      <w:tr w:rsidR="007458A6" w14:paraId="7F91EBEE" w14:textId="77777777" w:rsidTr="00CE38B0">
        <w:tc>
          <w:tcPr>
            <w:tcW w:w="2835" w:type="dxa"/>
          </w:tcPr>
          <w:p w14:paraId="32A91DDA" w14:textId="77777777" w:rsidR="007458A6" w:rsidRPr="00591219" w:rsidRDefault="007458A6" w:rsidP="00CE38B0">
            <w:pPr>
              <w:ind w:right="-1333"/>
              <w:rPr>
                <w:rFonts w:ascii="Verdana" w:hAnsi="Verdana"/>
                <w:b/>
              </w:rPr>
            </w:pPr>
            <w:r w:rsidRPr="00591219">
              <w:rPr>
                <w:rFonts w:ascii="Verdana" w:hAnsi="Verdana"/>
                <w:b/>
              </w:rPr>
              <w:t>Salary</w:t>
            </w:r>
          </w:p>
        </w:tc>
        <w:tc>
          <w:tcPr>
            <w:tcW w:w="6663" w:type="dxa"/>
          </w:tcPr>
          <w:p w14:paraId="1CEB07AB" w14:textId="58F6585D" w:rsidR="00054746" w:rsidRPr="005E5177" w:rsidRDefault="00493A27" w:rsidP="00054746">
            <w:pPr>
              <w:ind w:right="-1333"/>
              <w:rPr>
                <w:rFonts w:ascii="Verdana" w:hAnsi="Verdana"/>
                <w:b/>
                <w:color w:val="000000"/>
              </w:rPr>
            </w:pPr>
            <w:r w:rsidRPr="005E5177">
              <w:rPr>
                <w:rFonts w:ascii="Verdana" w:hAnsi="Verdana"/>
                <w:b/>
                <w:color w:val="000000"/>
              </w:rPr>
              <w:t>£</w:t>
            </w:r>
            <w:r w:rsidR="00112517" w:rsidRPr="005E5177">
              <w:rPr>
                <w:rFonts w:ascii="Verdana" w:hAnsi="Verdana"/>
                <w:b/>
                <w:color w:val="000000"/>
              </w:rPr>
              <w:t>3</w:t>
            </w:r>
            <w:r w:rsidR="00A8709C">
              <w:rPr>
                <w:rFonts w:ascii="Verdana" w:hAnsi="Verdana"/>
                <w:b/>
                <w:color w:val="000000"/>
              </w:rPr>
              <w:t>7,728</w:t>
            </w:r>
          </w:p>
        </w:tc>
      </w:tr>
      <w:tr w:rsidR="007458A6" w14:paraId="3918E0AE" w14:textId="77777777" w:rsidTr="00CE38B0">
        <w:tc>
          <w:tcPr>
            <w:tcW w:w="2835" w:type="dxa"/>
          </w:tcPr>
          <w:p w14:paraId="1C150E3D" w14:textId="77777777" w:rsidR="007458A6" w:rsidRPr="00F02DEF" w:rsidRDefault="007458A6" w:rsidP="00CE38B0">
            <w:pPr>
              <w:ind w:right="-1333"/>
              <w:rPr>
                <w:rFonts w:ascii="Verdana" w:hAnsi="Verdana"/>
                <w:b/>
              </w:rPr>
            </w:pPr>
            <w:r w:rsidRPr="00F02DEF">
              <w:rPr>
                <w:rFonts w:ascii="Verdana" w:hAnsi="Verdana"/>
                <w:b/>
              </w:rPr>
              <w:t>Terms &amp; Conditions</w:t>
            </w:r>
          </w:p>
        </w:tc>
        <w:tc>
          <w:tcPr>
            <w:tcW w:w="6663" w:type="dxa"/>
          </w:tcPr>
          <w:p w14:paraId="6ECFE88A" w14:textId="77777777" w:rsidR="007458A6" w:rsidRPr="005E5177" w:rsidRDefault="00010533" w:rsidP="00DF28BD">
            <w:pPr>
              <w:ind w:right="-1333"/>
              <w:rPr>
                <w:rFonts w:ascii="Verdana" w:hAnsi="Verdana"/>
                <w:b/>
                <w:color w:val="000000"/>
              </w:rPr>
            </w:pPr>
            <w:r w:rsidRPr="005E5177">
              <w:rPr>
                <w:rFonts w:ascii="Verdana" w:hAnsi="Verdana"/>
                <w:b/>
                <w:color w:val="000000"/>
              </w:rPr>
              <w:t>Business Support</w:t>
            </w:r>
          </w:p>
        </w:tc>
      </w:tr>
      <w:tr w:rsidR="0055567C" w14:paraId="28658477" w14:textId="77777777" w:rsidTr="00CE38B0">
        <w:tc>
          <w:tcPr>
            <w:tcW w:w="2835" w:type="dxa"/>
          </w:tcPr>
          <w:p w14:paraId="0A705871" w14:textId="77777777" w:rsidR="0055567C" w:rsidRPr="00F02DEF" w:rsidRDefault="00CB2884" w:rsidP="00CE38B0">
            <w:pPr>
              <w:ind w:right="-1333"/>
              <w:rPr>
                <w:rFonts w:ascii="Verdana" w:hAnsi="Verdana"/>
                <w:b/>
              </w:rPr>
            </w:pPr>
            <w:r>
              <w:rPr>
                <w:rFonts w:ascii="Verdana" w:hAnsi="Verdana"/>
                <w:b/>
              </w:rPr>
              <w:t>DBS</w:t>
            </w:r>
          </w:p>
        </w:tc>
        <w:tc>
          <w:tcPr>
            <w:tcW w:w="6663" w:type="dxa"/>
          </w:tcPr>
          <w:p w14:paraId="12FDA9BD" w14:textId="77777777" w:rsidR="0055567C" w:rsidRPr="005E5177" w:rsidRDefault="00010533" w:rsidP="001C7116">
            <w:pPr>
              <w:ind w:right="-1333"/>
              <w:rPr>
                <w:rFonts w:ascii="Verdana" w:hAnsi="Verdana"/>
                <w:b/>
                <w:color w:val="000000"/>
              </w:rPr>
            </w:pPr>
            <w:r w:rsidRPr="005E5177">
              <w:rPr>
                <w:rFonts w:ascii="Verdana" w:hAnsi="Verdana"/>
                <w:b/>
                <w:color w:val="000000"/>
              </w:rPr>
              <w:t>Enhanced</w:t>
            </w:r>
          </w:p>
        </w:tc>
      </w:tr>
      <w:tr w:rsidR="0022690E" w14:paraId="28768FD2" w14:textId="77777777" w:rsidTr="0072454E">
        <w:tc>
          <w:tcPr>
            <w:tcW w:w="2835" w:type="dxa"/>
          </w:tcPr>
          <w:p w14:paraId="599783AC" w14:textId="77777777" w:rsidR="0022690E" w:rsidRPr="00F02DEF" w:rsidRDefault="0022690E" w:rsidP="0072454E">
            <w:pPr>
              <w:ind w:right="-1333"/>
              <w:rPr>
                <w:rFonts w:ascii="Verdana" w:hAnsi="Verdana"/>
                <w:b/>
              </w:rPr>
            </w:pPr>
            <w:r w:rsidRPr="00F02DEF">
              <w:rPr>
                <w:rFonts w:ascii="Verdana" w:hAnsi="Verdana"/>
                <w:b/>
              </w:rPr>
              <w:t>Closing Date</w:t>
            </w:r>
          </w:p>
        </w:tc>
        <w:tc>
          <w:tcPr>
            <w:tcW w:w="6663" w:type="dxa"/>
          </w:tcPr>
          <w:p w14:paraId="24A35167" w14:textId="6E7FAC6D" w:rsidR="0022690E" w:rsidRPr="000F4FB2" w:rsidRDefault="00A5343A" w:rsidP="00D60A03">
            <w:pPr>
              <w:ind w:right="-1333"/>
              <w:rPr>
                <w:rFonts w:ascii="Verdana" w:hAnsi="Verdana"/>
                <w:b/>
              </w:rPr>
            </w:pPr>
            <w:r>
              <w:rPr>
                <w:rFonts w:ascii="Verdana" w:hAnsi="Verdana"/>
                <w:b/>
              </w:rPr>
              <w:t>0</w:t>
            </w:r>
            <w:r w:rsidR="00532BE3">
              <w:rPr>
                <w:rFonts w:ascii="Verdana" w:hAnsi="Verdana"/>
                <w:b/>
              </w:rPr>
              <w:t>3</w:t>
            </w:r>
            <w:r>
              <w:rPr>
                <w:rFonts w:ascii="Verdana" w:hAnsi="Verdana"/>
                <w:b/>
              </w:rPr>
              <w:t>/07/2026</w:t>
            </w:r>
            <w:r w:rsidR="00532BE3">
              <w:rPr>
                <w:rFonts w:ascii="Verdana" w:hAnsi="Verdana"/>
                <w:b/>
              </w:rPr>
              <w:t xml:space="preserve"> @ Midday</w:t>
            </w:r>
          </w:p>
        </w:tc>
      </w:tr>
      <w:tr w:rsidR="0022690E" w14:paraId="135BA2E0" w14:textId="77777777" w:rsidTr="0072454E">
        <w:tc>
          <w:tcPr>
            <w:tcW w:w="2835" w:type="dxa"/>
          </w:tcPr>
          <w:p w14:paraId="677835FE" w14:textId="77777777" w:rsidR="0022690E" w:rsidRPr="00F02DEF" w:rsidRDefault="0022690E" w:rsidP="0072454E">
            <w:pPr>
              <w:ind w:right="-1333"/>
              <w:rPr>
                <w:rFonts w:ascii="Verdana" w:hAnsi="Verdana"/>
                <w:b/>
              </w:rPr>
            </w:pPr>
            <w:r w:rsidRPr="00F02DEF">
              <w:rPr>
                <w:rFonts w:ascii="Verdana" w:hAnsi="Verdana"/>
                <w:b/>
              </w:rPr>
              <w:t>Interview Date</w:t>
            </w:r>
          </w:p>
        </w:tc>
        <w:tc>
          <w:tcPr>
            <w:tcW w:w="6663" w:type="dxa"/>
          </w:tcPr>
          <w:p w14:paraId="09BC2ECA" w14:textId="550C2485" w:rsidR="0022690E" w:rsidRPr="000F4FB2" w:rsidRDefault="00532BE3" w:rsidP="00054746">
            <w:pPr>
              <w:ind w:right="-1333"/>
              <w:rPr>
                <w:rFonts w:ascii="Verdana" w:hAnsi="Verdana"/>
                <w:b/>
              </w:rPr>
            </w:pPr>
            <w:r>
              <w:rPr>
                <w:rFonts w:ascii="Verdana" w:hAnsi="Verdana"/>
                <w:b/>
              </w:rPr>
              <w:t>13/07/2026</w:t>
            </w:r>
          </w:p>
        </w:tc>
      </w:tr>
    </w:tbl>
    <w:p w14:paraId="3D841449" w14:textId="77777777" w:rsidR="008D3153" w:rsidRDefault="008D3153" w:rsidP="009C3D03">
      <w:pPr>
        <w:rPr>
          <w:rFonts w:ascii="Verdana" w:hAnsi="Verdana"/>
          <w:b/>
        </w:rPr>
      </w:pPr>
    </w:p>
    <w:p w14:paraId="5A1C1BD5" w14:textId="77777777" w:rsidR="00531D41" w:rsidRPr="00531D41" w:rsidRDefault="00531D41" w:rsidP="00531D41">
      <w:pPr>
        <w:jc w:val="center"/>
        <w:rPr>
          <w:rFonts w:ascii="Verdana" w:hAnsi="Verdana"/>
          <w:i/>
          <w:iCs/>
        </w:rPr>
      </w:pPr>
      <w:r w:rsidRPr="00531D41">
        <w:rPr>
          <w:rFonts w:ascii="Verdana" w:hAnsi="Verdana"/>
          <w:i/>
          <w:iCs/>
        </w:rPr>
        <w:t>Our Vision is to be a world class college underpinned by our core values of  ambition, respect and connection</w:t>
      </w:r>
    </w:p>
    <w:p w14:paraId="036491C0" w14:textId="77777777" w:rsidR="00531D41" w:rsidRPr="00531D41" w:rsidRDefault="00531D41" w:rsidP="00531D41">
      <w:pPr>
        <w:jc w:val="center"/>
        <w:rPr>
          <w:rFonts w:ascii="Verdana" w:hAnsi="Verdana"/>
          <w:i/>
          <w:iCs/>
        </w:rPr>
      </w:pPr>
    </w:p>
    <w:p w14:paraId="44381E49" w14:textId="77777777" w:rsidR="00531D41" w:rsidRPr="00531D41" w:rsidRDefault="00531D41" w:rsidP="00531D41">
      <w:pPr>
        <w:jc w:val="center"/>
        <w:rPr>
          <w:rFonts w:ascii="Verdana" w:hAnsi="Verdana"/>
          <w:i/>
          <w:iCs/>
        </w:rPr>
      </w:pPr>
      <w:r w:rsidRPr="00531D41">
        <w:rPr>
          <w:rFonts w:ascii="Verdana" w:hAnsi="Verdana"/>
          <w:i/>
          <w:iCs/>
        </w:rPr>
        <w:t>Our Mission is to deliver the highest quality of education and training for our communities.</w:t>
      </w:r>
    </w:p>
    <w:p w14:paraId="12C553FF" w14:textId="77777777" w:rsidR="00531D41" w:rsidRDefault="00531D41" w:rsidP="009C3D03">
      <w:pPr>
        <w:rPr>
          <w:rFonts w:ascii="Verdana" w:hAnsi="Verdana"/>
          <w:b/>
        </w:rPr>
      </w:pPr>
    </w:p>
    <w:p w14:paraId="0F0B151B" w14:textId="77777777" w:rsidR="009C3D03" w:rsidRDefault="009C3D03">
      <w:pPr>
        <w:pStyle w:val="Heading2"/>
        <w:rPr>
          <w:rFonts w:ascii="Verdana" w:hAnsi="Verdana"/>
        </w:rPr>
      </w:pPr>
    </w:p>
    <w:p w14:paraId="37356575" w14:textId="77777777" w:rsidR="00FF022A" w:rsidRDefault="00FF022A" w:rsidP="00FF022A">
      <w:pPr>
        <w:pStyle w:val="Heading2"/>
        <w:rPr>
          <w:rFonts w:ascii="Verdana" w:hAnsi="Verdana"/>
        </w:rPr>
      </w:pPr>
      <w:r>
        <w:rPr>
          <w:rFonts w:ascii="Verdana" w:hAnsi="Verdana"/>
        </w:rPr>
        <w:t>The Role</w:t>
      </w:r>
    </w:p>
    <w:p w14:paraId="1681F945" w14:textId="77777777" w:rsidR="00FF022A" w:rsidRDefault="00FF022A" w:rsidP="00FF022A"/>
    <w:p w14:paraId="134495A6" w14:textId="7EB62D5B" w:rsidR="00FF022A" w:rsidRDefault="002B7175" w:rsidP="00FF022A">
      <w:pPr>
        <w:rPr>
          <w:rFonts w:ascii="Verdana" w:hAnsi="Verdana"/>
        </w:rPr>
      </w:pPr>
      <w:r>
        <w:rPr>
          <w:rFonts w:ascii="Verdana" w:hAnsi="Verdana"/>
        </w:rPr>
        <w:t xml:space="preserve">To support the management and continuous development of all aspects of the College’s examinations service, guiding the </w:t>
      </w:r>
      <w:r w:rsidRPr="005E5177">
        <w:rPr>
          <w:rFonts w:ascii="Verdana" w:hAnsi="Verdana"/>
          <w:color w:val="000000"/>
        </w:rPr>
        <w:t xml:space="preserve">exams </w:t>
      </w:r>
      <w:r w:rsidR="00493A27" w:rsidRPr="005E5177">
        <w:rPr>
          <w:rFonts w:ascii="Verdana" w:hAnsi="Verdana"/>
          <w:color w:val="000000"/>
        </w:rPr>
        <w:t>officers</w:t>
      </w:r>
      <w:r w:rsidRPr="005E5177">
        <w:rPr>
          <w:rFonts w:ascii="Verdana" w:hAnsi="Verdana"/>
          <w:color w:val="000000"/>
        </w:rPr>
        <w:t xml:space="preserve"> on a day-to-day basis</w:t>
      </w:r>
      <w:r w:rsidR="000C1691">
        <w:rPr>
          <w:rFonts w:ascii="Verdana" w:hAnsi="Verdana"/>
          <w:color w:val="000000"/>
        </w:rPr>
        <w:t xml:space="preserve"> a</w:t>
      </w:r>
      <w:r w:rsidR="00FF1206">
        <w:rPr>
          <w:rFonts w:ascii="Verdana" w:hAnsi="Verdana"/>
          <w:color w:val="000000"/>
        </w:rPr>
        <w:t xml:space="preserve">cross the colleges multiple campuses. </w:t>
      </w:r>
      <w:r w:rsidRPr="005E5177">
        <w:rPr>
          <w:rFonts w:ascii="Verdana" w:hAnsi="Verdana"/>
          <w:color w:val="000000"/>
        </w:rPr>
        <w:t>With l</w:t>
      </w:r>
      <w:r w:rsidR="00FF022A" w:rsidRPr="005E5177">
        <w:rPr>
          <w:rFonts w:ascii="Verdana" w:hAnsi="Verdana"/>
          <w:color w:val="000000"/>
        </w:rPr>
        <w:t xml:space="preserve">ead responsibility for all </w:t>
      </w:r>
      <w:r w:rsidR="00A30324" w:rsidRPr="005E5177">
        <w:rPr>
          <w:rFonts w:ascii="Verdana" w:hAnsi="Verdana"/>
          <w:color w:val="000000"/>
        </w:rPr>
        <w:t>Full-Time</w:t>
      </w:r>
      <w:r w:rsidR="00E02AA5">
        <w:rPr>
          <w:rFonts w:ascii="Verdana" w:hAnsi="Verdana"/>
          <w:color w:val="000000"/>
        </w:rPr>
        <w:t xml:space="preserve"> student examinations and oversight of all other examination</w:t>
      </w:r>
      <w:r w:rsidR="000C1691">
        <w:rPr>
          <w:rFonts w:ascii="Verdana" w:hAnsi="Verdana"/>
          <w:color w:val="000000"/>
        </w:rPr>
        <w:t>, e</w:t>
      </w:r>
      <w:r w:rsidR="00FF022A" w:rsidRPr="005E5177">
        <w:rPr>
          <w:rFonts w:ascii="Verdana" w:hAnsi="Verdana"/>
          <w:color w:val="000000"/>
        </w:rPr>
        <w:t xml:space="preserve">nsuring the college is fully compliant with awarding body, audit and inspection requirements in conjunction with </w:t>
      </w:r>
      <w:r w:rsidR="00493A27" w:rsidRPr="005E5177">
        <w:rPr>
          <w:rFonts w:ascii="Verdana" w:hAnsi="Verdana"/>
          <w:color w:val="000000"/>
        </w:rPr>
        <w:t>the Head of MIS and Exams</w:t>
      </w:r>
      <w:r>
        <w:rPr>
          <w:rFonts w:ascii="Verdana" w:hAnsi="Verdana"/>
        </w:rPr>
        <w:t>.</w:t>
      </w:r>
    </w:p>
    <w:p w14:paraId="492DC304" w14:textId="77777777" w:rsidR="00FF022A" w:rsidRPr="00FF022A" w:rsidRDefault="00FF022A" w:rsidP="00FF022A"/>
    <w:p w14:paraId="7B9F55C1" w14:textId="77777777" w:rsidR="00D30F53" w:rsidRDefault="00D30F53">
      <w:pPr>
        <w:pStyle w:val="Heading2"/>
        <w:rPr>
          <w:rFonts w:ascii="Verdana" w:hAnsi="Verdana"/>
          <w:u w:val="none"/>
        </w:rPr>
      </w:pPr>
      <w:r w:rsidRPr="006148E3">
        <w:rPr>
          <w:rFonts w:ascii="Verdana" w:hAnsi="Verdana"/>
          <w:u w:val="none"/>
        </w:rPr>
        <w:t>Main duties and responsibilities</w:t>
      </w:r>
      <w:r w:rsidR="006148E3">
        <w:rPr>
          <w:rFonts w:ascii="Verdana" w:hAnsi="Verdana"/>
          <w:u w:val="none"/>
        </w:rPr>
        <w:t>:</w:t>
      </w:r>
    </w:p>
    <w:p w14:paraId="2AA9BD22" w14:textId="77777777" w:rsidR="006148E3" w:rsidRPr="006148E3" w:rsidRDefault="006148E3" w:rsidP="006148E3"/>
    <w:p w14:paraId="4CC98A1B" w14:textId="77777777" w:rsidR="006148E3" w:rsidRDefault="006148E3" w:rsidP="006148E3">
      <w:pPr>
        <w:rPr>
          <w:rFonts w:ascii="Verdana" w:hAnsi="Verdana"/>
        </w:rPr>
      </w:pPr>
      <w:r w:rsidRPr="00FC75AE">
        <w:rPr>
          <w:rFonts w:ascii="Verdana" w:hAnsi="Verdana"/>
        </w:rPr>
        <w:t>The successful applicant will be expected to:</w:t>
      </w:r>
    </w:p>
    <w:p w14:paraId="6AC415F5" w14:textId="77777777" w:rsidR="00FF022A" w:rsidRDefault="00FF022A" w:rsidP="006148E3">
      <w:pPr>
        <w:rPr>
          <w:rFonts w:ascii="Verdana" w:hAnsi="Verdana"/>
        </w:rPr>
      </w:pPr>
    </w:p>
    <w:p w14:paraId="7F8B4446" w14:textId="77777777" w:rsidR="00A30324" w:rsidRDefault="00FF022A" w:rsidP="00A30324">
      <w:pPr>
        <w:numPr>
          <w:ilvl w:val="0"/>
          <w:numId w:val="17"/>
        </w:numPr>
        <w:rPr>
          <w:rFonts w:ascii="Verdana" w:hAnsi="Verdana"/>
        </w:rPr>
      </w:pPr>
      <w:r>
        <w:rPr>
          <w:rFonts w:ascii="Verdana" w:hAnsi="Verdana"/>
        </w:rPr>
        <w:t>D</w:t>
      </w:r>
      <w:r w:rsidRPr="00BE069D">
        <w:rPr>
          <w:rFonts w:ascii="Verdana" w:hAnsi="Verdana"/>
        </w:rPr>
        <w:t>evelop and maint</w:t>
      </w:r>
      <w:r w:rsidR="00304953">
        <w:rPr>
          <w:rFonts w:ascii="Verdana" w:hAnsi="Verdana"/>
        </w:rPr>
        <w:t xml:space="preserve">ain a customer-focused approach </w:t>
      </w:r>
      <w:r w:rsidR="0024187A">
        <w:rPr>
          <w:rFonts w:ascii="Verdana" w:hAnsi="Verdana"/>
        </w:rPr>
        <w:t>creating</w:t>
      </w:r>
      <w:r w:rsidR="00A30324" w:rsidRPr="00BE069D">
        <w:rPr>
          <w:rFonts w:ascii="Verdana" w:hAnsi="Verdana"/>
        </w:rPr>
        <w:t xml:space="preserve"> an effective examinations service</w:t>
      </w:r>
      <w:r w:rsidR="00A30324">
        <w:rPr>
          <w:rFonts w:ascii="Verdana" w:hAnsi="Verdana"/>
        </w:rPr>
        <w:t>.  A</w:t>
      </w:r>
      <w:r>
        <w:rPr>
          <w:rFonts w:ascii="Verdana" w:hAnsi="Verdana" w:cs="Tahoma"/>
        </w:rPr>
        <w:t xml:space="preserve">cting as a strong team role model delivering a </w:t>
      </w:r>
      <w:r w:rsidR="002B7175">
        <w:rPr>
          <w:rFonts w:ascii="Verdana" w:hAnsi="Verdana" w:cs="Tahoma"/>
        </w:rPr>
        <w:t>high-quality</w:t>
      </w:r>
      <w:r>
        <w:rPr>
          <w:rFonts w:ascii="Verdana" w:hAnsi="Verdana" w:cs="Tahoma"/>
        </w:rPr>
        <w:t xml:space="preserve"> service to both staff and students.</w:t>
      </w:r>
      <w:r w:rsidR="00A30324">
        <w:rPr>
          <w:rFonts w:ascii="Verdana" w:hAnsi="Verdana" w:cs="Tahoma"/>
        </w:rPr>
        <w:t xml:space="preserve">  P</w:t>
      </w:r>
      <w:r w:rsidR="00A30324" w:rsidRPr="00BE069D">
        <w:rPr>
          <w:rFonts w:ascii="Verdana" w:hAnsi="Verdana"/>
        </w:rPr>
        <w:t>roviding technical and motivational leadership</w:t>
      </w:r>
      <w:r w:rsidR="00A30324">
        <w:rPr>
          <w:rFonts w:ascii="Verdana" w:hAnsi="Verdana"/>
        </w:rPr>
        <w:t>.</w:t>
      </w:r>
    </w:p>
    <w:p w14:paraId="1CC71D54" w14:textId="77777777" w:rsidR="00FF022A" w:rsidRPr="00FF022A" w:rsidRDefault="00FF022A" w:rsidP="00FF022A">
      <w:pPr>
        <w:ind w:left="720"/>
        <w:rPr>
          <w:rFonts w:ascii="Verdana" w:hAnsi="Verdana"/>
        </w:rPr>
      </w:pPr>
    </w:p>
    <w:p w14:paraId="1DBCE893" w14:textId="0C6E463B" w:rsidR="00A30324" w:rsidRPr="00A30324" w:rsidRDefault="00FF1206" w:rsidP="00A30324">
      <w:pPr>
        <w:numPr>
          <w:ilvl w:val="0"/>
          <w:numId w:val="16"/>
        </w:numPr>
        <w:jc w:val="both"/>
        <w:rPr>
          <w:rFonts w:ascii="Verdana" w:hAnsi="Verdana" w:cs="Tahoma"/>
        </w:rPr>
      </w:pPr>
      <w:r>
        <w:rPr>
          <w:rFonts w:ascii="Verdana" w:hAnsi="Verdana"/>
        </w:rPr>
        <w:t>Lead on the running</w:t>
      </w:r>
      <w:r w:rsidR="00A30324">
        <w:rPr>
          <w:rFonts w:ascii="Verdana" w:hAnsi="Verdana"/>
        </w:rPr>
        <w:t xml:space="preserve"> of </w:t>
      </w:r>
      <w:r w:rsidR="00A30324" w:rsidRPr="00DD38C2">
        <w:rPr>
          <w:rFonts w:ascii="Verdana" w:hAnsi="Verdana"/>
        </w:rPr>
        <w:t>the College’s examination function, reviewing procedures to meet changing regulatory and awarding body requirements ensur</w:t>
      </w:r>
      <w:r w:rsidR="00A30324">
        <w:rPr>
          <w:rFonts w:ascii="Verdana" w:hAnsi="Verdana"/>
        </w:rPr>
        <w:t>ing</w:t>
      </w:r>
      <w:r w:rsidR="00A30324" w:rsidRPr="00DD38C2">
        <w:rPr>
          <w:rFonts w:ascii="Verdana" w:hAnsi="Verdana"/>
        </w:rPr>
        <w:t xml:space="preserve"> that the information needs of curriculum teams are </w:t>
      </w:r>
      <w:r w:rsidR="00A30324">
        <w:rPr>
          <w:rFonts w:ascii="Verdana" w:hAnsi="Verdana"/>
        </w:rPr>
        <w:t>met</w:t>
      </w:r>
      <w:r w:rsidR="00A30324" w:rsidRPr="00DD38C2">
        <w:rPr>
          <w:rFonts w:ascii="Verdana" w:hAnsi="Verdana"/>
        </w:rPr>
        <w:t>.</w:t>
      </w:r>
    </w:p>
    <w:p w14:paraId="733306B2" w14:textId="77777777" w:rsidR="00A30324" w:rsidRPr="005E5177" w:rsidRDefault="00A30324" w:rsidP="00A30324">
      <w:pPr>
        <w:ind w:left="720"/>
        <w:jc w:val="both"/>
        <w:rPr>
          <w:rFonts w:ascii="Verdana" w:hAnsi="Verdana" w:cs="Tahoma"/>
          <w:color w:val="000000"/>
        </w:rPr>
      </w:pPr>
    </w:p>
    <w:p w14:paraId="0794DCD1" w14:textId="77777777" w:rsidR="00FF022A" w:rsidRDefault="00FF022A" w:rsidP="00FF022A">
      <w:pPr>
        <w:numPr>
          <w:ilvl w:val="0"/>
          <w:numId w:val="16"/>
        </w:numPr>
        <w:rPr>
          <w:rFonts w:ascii="Verdana" w:hAnsi="Verdana"/>
        </w:rPr>
      </w:pPr>
      <w:r w:rsidRPr="005E5177">
        <w:rPr>
          <w:rFonts w:ascii="Verdana" w:hAnsi="Verdana"/>
          <w:color w:val="000000"/>
        </w:rPr>
        <w:t xml:space="preserve">Work with the </w:t>
      </w:r>
      <w:r w:rsidR="00493A27" w:rsidRPr="005E5177">
        <w:rPr>
          <w:rFonts w:ascii="Verdana" w:hAnsi="Verdana"/>
          <w:color w:val="000000"/>
        </w:rPr>
        <w:t>Head of MIS and Exams</w:t>
      </w:r>
      <w:r w:rsidRPr="005E5177">
        <w:rPr>
          <w:rFonts w:ascii="Verdana" w:hAnsi="Verdana"/>
          <w:color w:val="000000"/>
        </w:rPr>
        <w:t xml:space="preserve"> and</w:t>
      </w:r>
      <w:r>
        <w:rPr>
          <w:rFonts w:ascii="Verdana" w:hAnsi="Verdana"/>
        </w:rPr>
        <w:t xml:space="preserve"> colleagues to streamline processes, develop new procedures and systems ensuring that the MIS system is used effectively and efficiently.</w:t>
      </w:r>
    </w:p>
    <w:p w14:paraId="4CBA6ACE" w14:textId="77777777" w:rsidR="00FF1206" w:rsidRDefault="00FF1206" w:rsidP="00FF1206">
      <w:pPr>
        <w:pStyle w:val="ListParagraph"/>
        <w:rPr>
          <w:rFonts w:ascii="Verdana" w:hAnsi="Verdana"/>
        </w:rPr>
      </w:pPr>
    </w:p>
    <w:p w14:paraId="713D0374" w14:textId="0751C943" w:rsidR="00FF1206" w:rsidRPr="000C1691" w:rsidRDefault="00FF1206" w:rsidP="00FF022A">
      <w:pPr>
        <w:numPr>
          <w:ilvl w:val="0"/>
          <w:numId w:val="16"/>
        </w:numPr>
        <w:rPr>
          <w:rFonts w:ascii="Verdana" w:hAnsi="Verdana"/>
        </w:rPr>
      </w:pPr>
      <w:r w:rsidRPr="000C1691">
        <w:rPr>
          <w:rFonts w:ascii="Verdana" w:hAnsi="Verdana"/>
        </w:rPr>
        <w:t xml:space="preserve">Co-ordinate examinations across multiple sites, overseeing examination paper delivery, storage and collection, in line with JCQ requirements across multiple sites. </w:t>
      </w:r>
    </w:p>
    <w:p w14:paraId="74E80508" w14:textId="77777777" w:rsidR="005D7F99" w:rsidRDefault="005D7F99" w:rsidP="005D7F99">
      <w:pPr>
        <w:numPr>
          <w:ilvl w:val="0"/>
          <w:numId w:val="16"/>
        </w:numPr>
        <w:autoSpaceDE w:val="0"/>
        <w:autoSpaceDN w:val="0"/>
        <w:adjustRightInd w:val="0"/>
        <w:spacing w:before="240"/>
        <w:jc w:val="both"/>
        <w:rPr>
          <w:rFonts w:ascii="Verdana" w:hAnsi="Verdana" w:cs="Tahoma"/>
        </w:rPr>
      </w:pPr>
      <w:r w:rsidRPr="00100A62">
        <w:rPr>
          <w:rFonts w:ascii="Verdana" w:hAnsi="Verdana" w:cs="Tahoma"/>
        </w:rPr>
        <w:t>Be a pro-active line manager and an excellent and inspiring role model for all staff.</w:t>
      </w:r>
    </w:p>
    <w:p w14:paraId="0415EC36" w14:textId="77777777" w:rsidR="005D7F99" w:rsidRDefault="005D7F99" w:rsidP="005D7F99">
      <w:pPr>
        <w:numPr>
          <w:ilvl w:val="0"/>
          <w:numId w:val="16"/>
        </w:numPr>
        <w:autoSpaceDE w:val="0"/>
        <w:autoSpaceDN w:val="0"/>
        <w:adjustRightInd w:val="0"/>
        <w:spacing w:before="240"/>
        <w:jc w:val="both"/>
        <w:rPr>
          <w:rFonts w:ascii="Verdana" w:hAnsi="Verdana" w:cs="Tahoma"/>
        </w:rPr>
      </w:pPr>
      <w:r w:rsidRPr="005D7F99">
        <w:rPr>
          <w:rFonts w:ascii="Verdana" w:hAnsi="Verdana" w:cs="Tahoma"/>
        </w:rPr>
        <w:lastRenderedPageBreak/>
        <w:t>Provide positive leadership and ensure effective communication with all staff promoting effective team working.</w:t>
      </w:r>
    </w:p>
    <w:p w14:paraId="58138119" w14:textId="77777777" w:rsidR="005D7F99" w:rsidRDefault="00A3594E" w:rsidP="005D7F99">
      <w:pPr>
        <w:numPr>
          <w:ilvl w:val="0"/>
          <w:numId w:val="16"/>
        </w:numPr>
        <w:autoSpaceDE w:val="0"/>
        <w:autoSpaceDN w:val="0"/>
        <w:adjustRightInd w:val="0"/>
        <w:spacing w:before="240"/>
        <w:jc w:val="both"/>
        <w:rPr>
          <w:rFonts w:ascii="Verdana" w:hAnsi="Verdana" w:cs="Tahoma"/>
        </w:rPr>
      </w:pPr>
      <w:r>
        <w:rPr>
          <w:rFonts w:ascii="Verdana" w:hAnsi="Verdana" w:cs="Tahoma"/>
        </w:rPr>
        <w:t>Undertake</w:t>
      </w:r>
      <w:r w:rsidR="005D7F99" w:rsidRPr="005D7F99">
        <w:rPr>
          <w:rFonts w:ascii="Verdana" w:hAnsi="Verdana" w:cs="Tahoma"/>
        </w:rPr>
        <w:t xml:space="preserve"> performance management and appraisal </w:t>
      </w:r>
      <w:r>
        <w:rPr>
          <w:rFonts w:ascii="Verdana" w:hAnsi="Verdana" w:cs="Tahoma"/>
        </w:rPr>
        <w:t>for</w:t>
      </w:r>
      <w:r w:rsidR="005D7F99" w:rsidRPr="005D7F99">
        <w:rPr>
          <w:rFonts w:ascii="Verdana" w:hAnsi="Verdana" w:cs="Tahoma"/>
        </w:rPr>
        <w:t xml:space="preserve"> staff within the post holder’s area of responsibility and manage the process of probation of new staff. Act on the outcomes and link to training and development plans.</w:t>
      </w:r>
    </w:p>
    <w:p w14:paraId="7F4C7FBC" w14:textId="77777777" w:rsidR="005D7F99" w:rsidRDefault="005D7F99" w:rsidP="005D7F99">
      <w:pPr>
        <w:numPr>
          <w:ilvl w:val="0"/>
          <w:numId w:val="16"/>
        </w:numPr>
        <w:autoSpaceDE w:val="0"/>
        <w:autoSpaceDN w:val="0"/>
        <w:adjustRightInd w:val="0"/>
        <w:spacing w:before="240"/>
        <w:jc w:val="both"/>
        <w:rPr>
          <w:rFonts w:ascii="Verdana" w:hAnsi="Verdana" w:cs="Tahoma"/>
        </w:rPr>
      </w:pPr>
      <w:r w:rsidRPr="005D7F99">
        <w:rPr>
          <w:rFonts w:ascii="Verdana" w:hAnsi="Verdana" w:cs="Tahoma"/>
        </w:rPr>
        <w:t xml:space="preserve">Take prompt and decisive action if a member of staff is under-performing, in line with the </w:t>
      </w:r>
      <w:r w:rsidRPr="005D7F99">
        <w:rPr>
          <w:rFonts w:ascii="Verdana" w:eastAsia="Arial-Identity-H" w:hAnsi="Verdana" w:cs="Tahoma"/>
        </w:rPr>
        <w:t>College’s HR and Quality procedures.</w:t>
      </w:r>
    </w:p>
    <w:p w14:paraId="34CD3F77" w14:textId="77777777" w:rsidR="005D7F99" w:rsidRDefault="005D7F99" w:rsidP="005D7F99">
      <w:pPr>
        <w:numPr>
          <w:ilvl w:val="0"/>
          <w:numId w:val="16"/>
        </w:numPr>
        <w:autoSpaceDE w:val="0"/>
        <w:autoSpaceDN w:val="0"/>
        <w:adjustRightInd w:val="0"/>
        <w:spacing w:before="240"/>
        <w:jc w:val="both"/>
        <w:rPr>
          <w:rFonts w:ascii="Verdana" w:hAnsi="Verdana" w:cs="Tahoma"/>
        </w:rPr>
      </w:pPr>
      <w:r w:rsidRPr="005D7F99">
        <w:rPr>
          <w:rFonts w:ascii="Verdana" w:hAnsi="Verdana" w:cs="Tahoma"/>
        </w:rPr>
        <w:t xml:space="preserve">Participate in the recruitment and selection process for new staff in conjunction with </w:t>
      </w:r>
      <w:r>
        <w:rPr>
          <w:rFonts w:ascii="Verdana" w:hAnsi="Verdana" w:cs="Tahoma"/>
        </w:rPr>
        <w:t>Line Manager</w:t>
      </w:r>
      <w:r w:rsidRPr="005D7F99">
        <w:rPr>
          <w:rFonts w:ascii="Verdana" w:hAnsi="Verdana" w:cs="Tahoma"/>
        </w:rPr>
        <w:t>.</w:t>
      </w:r>
    </w:p>
    <w:p w14:paraId="41088EEC" w14:textId="77777777" w:rsidR="005D7F99" w:rsidRPr="005D7F99" w:rsidRDefault="005D7F99" w:rsidP="005D7F99">
      <w:pPr>
        <w:numPr>
          <w:ilvl w:val="0"/>
          <w:numId w:val="16"/>
        </w:numPr>
        <w:autoSpaceDE w:val="0"/>
        <w:autoSpaceDN w:val="0"/>
        <w:adjustRightInd w:val="0"/>
        <w:spacing w:before="240"/>
        <w:jc w:val="both"/>
        <w:rPr>
          <w:rFonts w:ascii="Verdana" w:hAnsi="Verdana" w:cs="Tahoma"/>
        </w:rPr>
      </w:pPr>
      <w:r w:rsidRPr="005D7F99">
        <w:rPr>
          <w:rFonts w:ascii="Verdana" w:hAnsi="Verdana" w:cs="Arial"/>
        </w:rPr>
        <w:t xml:space="preserve">Report and manage staff absence. </w:t>
      </w:r>
    </w:p>
    <w:p w14:paraId="005FD3A6" w14:textId="77777777" w:rsidR="00FF022A" w:rsidRDefault="00FF022A" w:rsidP="00FF022A">
      <w:pPr>
        <w:pStyle w:val="ListParagraph"/>
        <w:rPr>
          <w:rFonts w:ascii="Verdana" w:hAnsi="Verdana"/>
        </w:rPr>
      </w:pPr>
    </w:p>
    <w:p w14:paraId="1732E994" w14:textId="77777777" w:rsidR="00FF1206" w:rsidRDefault="00FF022A" w:rsidP="005D7F99">
      <w:pPr>
        <w:numPr>
          <w:ilvl w:val="0"/>
          <w:numId w:val="17"/>
        </w:numPr>
        <w:rPr>
          <w:rFonts w:ascii="Verdana" w:hAnsi="Verdana"/>
        </w:rPr>
      </w:pPr>
      <w:r>
        <w:rPr>
          <w:rFonts w:ascii="Verdana" w:hAnsi="Verdana"/>
        </w:rPr>
        <w:t xml:space="preserve">Administer all external and internal examinations </w:t>
      </w:r>
      <w:r w:rsidR="00A30324">
        <w:rPr>
          <w:rFonts w:ascii="Verdana" w:hAnsi="Verdana"/>
        </w:rPr>
        <w:t xml:space="preserve">within area of responsibility </w:t>
      </w:r>
      <w:r>
        <w:rPr>
          <w:rFonts w:ascii="Verdana" w:hAnsi="Verdana"/>
        </w:rPr>
        <w:t>ensuring that all exam entries</w:t>
      </w:r>
      <w:r w:rsidR="00FF1206">
        <w:rPr>
          <w:rFonts w:ascii="Verdana" w:hAnsi="Verdana"/>
        </w:rPr>
        <w:t xml:space="preserve"> and</w:t>
      </w:r>
      <w:r>
        <w:rPr>
          <w:rFonts w:ascii="Verdana" w:hAnsi="Verdana"/>
        </w:rPr>
        <w:t xml:space="preserve"> registrations are made in a timely, accurate and efficient manner, liaising with staff and students as required and s</w:t>
      </w:r>
      <w:r>
        <w:rPr>
          <w:rFonts w:ascii="Verdana" w:hAnsi="Verdana" w:cs="Tahoma"/>
        </w:rPr>
        <w:t>upporting curriculum staff to submit exam registrations/claims.</w:t>
      </w:r>
      <w:r w:rsidR="00FF1206">
        <w:rPr>
          <w:rFonts w:ascii="Verdana" w:hAnsi="Verdana"/>
        </w:rPr>
        <w:t xml:space="preserve"> </w:t>
      </w:r>
    </w:p>
    <w:p w14:paraId="47739237" w14:textId="77777777" w:rsidR="00FF1206" w:rsidRDefault="00FF1206" w:rsidP="00FF1206">
      <w:pPr>
        <w:ind w:left="720"/>
        <w:rPr>
          <w:rFonts w:ascii="Verdana" w:hAnsi="Verdana"/>
        </w:rPr>
      </w:pPr>
    </w:p>
    <w:p w14:paraId="77472799" w14:textId="6BC1DE3D" w:rsidR="00FF022A" w:rsidRDefault="00FF1206" w:rsidP="005D7F99">
      <w:pPr>
        <w:numPr>
          <w:ilvl w:val="0"/>
          <w:numId w:val="17"/>
        </w:numPr>
        <w:rPr>
          <w:rFonts w:ascii="Verdana" w:hAnsi="Verdana"/>
        </w:rPr>
      </w:pPr>
      <w:r>
        <w:rPr>
          <w:rFonts w:ascii="Verdana" w:hAnsi="Verdana"/>
        </w:rPr>
        <w:t>Ensure effective and efficient scheduling/rooming for all GCSE/A-level/</w:t>
      </w:r>
      <w:r w:rsidRPr="00FF1206">
        <w:rPr>
          <w:rFonts w:ascii="Verdana" w:hAnsi="Verdana"/>
        </w:rPr>
        <w:t>T-level</w:t>
      </w:r>
      <w:r>
        <w:rPr>
          <w:rFonts w:ascii="Verdana" w:hAnsi="Verdana"/>
        </w:rPr>
        <w:t xml:space="preserve"> exams including monitoring all timetable/clashes and overnight supervision</w:t>
      </w:r>
    </w:p>
    <w:p w14:paraId="7EC2D572" w14:textId="77777777" w:rsidR="00F422D5" w:rsidRDefault="00F422D5" w:rsidP="00F422D5">
      <w:pPr>
        <w:pStyle w:val="ListParagraph"/>
        <w:rPr>
          <w:rFonts w:ascii="Verdana" w:hAnsi="Verdana"/>
        </w:rPr>
      </w:pPr>
    </w:p>
    <w:p w14:paraId="13837F89" w14:textId="77777777" w:rsidR="00F422D5" w:rsidRDefault="00F422D5" w:rsidP="00F422D5">
      <w:pPr>
        <w:numPr>
          <w:ilvl w:val="0"/>
          <w:numId w:val="17"/>
        </w:numPr>
        <w:jc w:val="both"/>
        <w:rPr>
          <w:rFonts w:ascii="Verdana" w:hAnsi="Verdana"/>
        </w:rPr>
      </w:pPr>
      <w:r>
        <w:rPr>
          <w:rFonts w:ascii="Verdana" w:hAnsi="Verdana"/>
        </w:rPr>
        <w:t>To apply for access arrangements and special considerations maintaining evidence requirements for all qualifications within area of responsibility.</w:t>
      </w:r>
    </w:p>
    <w:p w14:paraId="7FC6FD6F" w14:textId="77777777" w:rsidR="00A30324" w:rsidRPr="00A30324" w:rsidRDefault="00A30324" w:rsidP="00A30324">
      <w:pPr>
        <w:ind w:left="720"/>
        <w:rPr>
          <w:rFonts w:ascii="Verdana" w:hAnsi="Verdana"/>
        </w:rPr>
      </w:pPr>
    </w:p>
    <w:p w14:paraId="0FF58649" w14:textId="77777777" w:rsidR="00A30324" w:rsidRPr="00F876A5" w:rsidRDefault="005D7F99" w:rsidP="00FF022A">
      <w:pPr>
        <w:numPr>
          <w:ilvl w:val="0"/>
          <w:numId w:val="17"/>
        </w:numPr>
        <w:rPr>
          <w:rFonts w:ascii="Verdana" w:hAnsi="Verdana"/>
        </w:rPr>
      </w:pPr>
      <w:r>
        <w:rPr>
          <w:rFonts w:ascii="Verdana" w:hAnsi="Verdana"/>
        </w:rPr>
        <w:t>E</w:t>
      </w:r>
      <w:r w:rsidR="00A30324" w:rsidRPr="00BE069D">
        <w:rPr>
          <w:rFonts w:ascii="Verdana" w:hAnsi="Verdana"/>
        </w:rPr>
        <w:t>nsure that all exam system upgrades (i.e. SECURE ASSESS, POP) are completed on time and in conjunction with the ICT Support.</w:t>
      </w:r>
    </w:p>
    <w:p w14:paraId="592D54D7" w14:textId="77777777" w:rsidR="00F876A5" w:rsidRPr="00CE5BE2" w:rsidRDefault="00F876A5" w:rsidP="0018624A">
      <w:pPr>
        <w:ind w:left="720"/>
        <w:rPr>
          <w:rFonts w:ascii="Verdana" w:hAnsi="Verdana"/>
        </w:rPr>
      </w:pPr>
    </w:p>
    <w:p w14:paraId="3B1CB065" w14:textId="77777777" w:rsidR="00FF022A" w:rsidRDefault="005D7F99" w:rsidP="009412F7">
      <w:pPr>
        <w:numPr>
          <w:ilvl w:val="0"/>
          <w:numId w:val="17"/>
        </w:numPr>
        <w:rPr>
          <w:rFonts w:ascii="Verdana" w:hAnsi="Verdana"/>
        </w:rPr>
      </w:pPr>
      <w:r w:rsidRPr="0024187A">
        <w:rPr>
          <w:rFonts w:ascii="Verdana" w:hAnsi="Verdana"/>
        </w:rPr>
        <w:t>Understand</w:t>
      </w:r>
      <w:r w:rsidR="0024187A" w:rsidRPr="0024187A">
        <w:rPr>
          <w:rFonts w:ascii="Verdana" w:hAnsi="Verdana"/>
        </w:rPr>
        <w:t xml:space="preserve"> the a</w:t>
      </w:r>
      <w:r w:rsidR="00CE5BE2" w:rsidRPr="0024187A">
        <w:rPr>
          <w:rFonts w:ascii="Verdana" w:hAnsi="Verdana"/>
        </w:rPr>
        <w:t xml:space="preserve">dministration of apprenticeship examinations </w:t>
      </w:r>
      <w:r w:rsidR="0024187A">
        <w:rPr>
          <w:rFonts w:ascii="Verdana" w:hAnsi="Verdana"/>
        </w:rPr>
        <w:t xml:space="preserve">to support in peak periods if necessary. </w:t>
      </w:r>
    </w:p>
    <w:p w14:paraId="56A7E8EF" w14:textId="77777777" w:rsidR="00A3594E" w:rsidRPr="0024187A" w:rsidRDefault="00A3594E" w:rsidP="00A3594E">
      <w:pPr>
        <w:rPr>
          <w:rFonts w:ascii="Verdana" w:hAnsi="Verdana"/>
        </w:rPr>
      </w:pPr>
    </w:p>
    <w:p w14:paraId="029FF54A" w14:textId="77777777" w:rsidR="00FF022A" w:rsidRPr="002B7175" w:rsidRDefault="00FF022A" w:rsidP="00FF022A">
      <w:pPr>
        <w:numPr>
          <w:ilvl w:val="0"/>
          <w:numId w:val="17"/>
        </w:numPr>
        <w:rPr>
          <w:rFonts w:ascii="Verdana" w:hAnsi="Verdana"/>
        </w:rPr>
      </w:pPr>
      <w:r w:rsidRPr="002B7175">
        <w:rPr>
          <w:rFonts w:ascii="Verdana" w:hAnsi="Verdana"/>
        </w:rPr>
        <w:t>Within area of responsibility manage the efficient timetabling of all examinations and required resources to maintain an effective examinations process.  Assuring room suitability and compliance with awarding body regulations.</w:t>
      </w:r>
    </w:p>
    <w:p w14:paraId="4D91D0E7" w14:textId="77777777" w:rsidR="00FF022A" w:rsidRPr="002B7175" w:rsidRDefault="00FF022A" w:rsidP="00FF022A">
      <w:pPr>
        <w:pStyle w:val="ListParagraph"/>
        <w:rPr>
          <w:rFonts w:ascii="Verdana" w:hAnsi="Verdana"/>
        </w:rPr>
      </w:pPr>
    </w:p>
    <w:p w14:paraId="6E081086" w14:textId="77777777" w:rsidR="008E55A2" w:rsidRPr="002B7175" w:rsidRDefault="008E55A2" w:rsidP="008E55A2">
      <w:pPr>
        <w:numPr>
          <w:ilvl w:val="0"/>
          <w:numId w:val="17"/>
        </w:numPr>
        <w:rPr>
          <w:rFonts w:ascii="Verdana" w:hAnsi="Verdana"/>
        </w:rPr>
      </w:pPr>
      <w:r w:rsidRPr="002B7175">
        <w:rPr>
          <w:rFonts w:ascii="Verdana" w:hAnsi="Verdana"/>
        </w:rPr>
        <w:t>Organise invigilation and supervise/manage the College bank invigilators assisting with recruitment and training in line with JCQ and Awarding Body regulations ensuring best practice.  Monitor the invigilation budget to maintain financial control.</w:t>
      </w:r>
    </w:p>
    <w:p w14:paraId="466ED705" w14:textId="77777777" w:rsidR="008E55A2" w:rsidRDefault="008E55A2" w:rsidP="008E55A2">
      <w:pPr>
        <w:rPr>
          <w:rFonts w:ascii="Verdana" w:hAnsi="Verdana"/>
        </w:rPr>
      </w:pPr>
    </w:p>
    <w:p w14:paraId="253BBBDA" w14:textId="77777777" w:rsidR="007C1B96" w:rsidRDefault="00FF022A" w:rsidP="009412F7">
      <w:pPr>
        <w:numPr>
          <w:ilvl w:val="0"/>
          <w:numId w:val="17"/>
        </w:numPr>
        <w:jc w:val="both"/>
        <w:rPr>
          <w:rFonts w:ascii="Verdana" w:hAnsi="Verdana" w:cs="Tahoma"/>
        </w:rPr>
      </w:pPr>
      <w:r w:rsidRPr="0024187A">
        <w:rPr>
          <w:rFonts w:ascii="Verdana" w:hAnsi="Verdana" w:cs="Tahoma"/>
        </w:rPr>
        <w:t xml:space="preserve">Keep up to date with the latest JCQ procedures and </w:t>
      </w:r>
      <w:r w:rsidR="0024187A" w:rsidRPr="0024187A">
        <w:rPr>
          <w:rFonts w:ascii="Verdana" w:hAnsi="Verdana" w:cs="Tahoma"/>
        </w:rPr>
        <w:t xml:space="preserve">awarding body </w:t>
      </w:r>
      <w:r w:rsidRPr="0024187A">
        <w:rPr>
          <w:rFonts w:ascii="Verdana" w:hAnsi="Verdana" w:cs="Tahoma"/>
        </w:rPr>
        <w:t>regulations</w:t>
      </w:r>
      <w:r w:rsidR="0024187A">
        <w:rPr>
          <w:rFonts w:ascii="Verdana" w:hAnsi="Verdana" w:cs="Tahoma"/>
        </w:rPr>
        <w:t>.</w:t>
      </w:r>
    </w:p>
    <w:p w14:paraId="7FA25649" w14:textId="77777777" w:rsidR="0024187A" w:rsidRPr="0024187A" w:rsidRDefault="0024187A" w:rsidP="0024187A">
      <w:pPr>
        <w:jc w:val="both"/>
        <w:rPr>
          <w:rFonts w:ascii="Verdana" w:hAnsi="Verdana" w:cs="Tahoma"/>
        </w:rPr>
      </w:pPr>
    </w:p>
    <w:p w14:paraId="11D52249" w14:textId="77777777" w:rsidR="007C1B96" w:rsidRPr="007C1B96" w:rsidRDefault="007C1B96" w:rsidP="007C1B96">
      <w:pPr>
        <w:numPr>
          <w:ilvl w:val="0"/>
          <w:numId w:val="17"/>
        </w:numPr>
        <w:rPr>
          <w:rFonts w:ascii="Verdana" w:hAnsi="Verdana"/>
        </w:rPr>
      </w:pPr>
      <w:r w:rsidRPr="00F63E12">
        <w:rPr>
          <w:rFonts w:ascii="Verdana" w:hAnsi="Verdana"/>
        </w:rPr>
        <w:t xml:space="preserve">To be responsible for compliance with regulatory body </w:t>
      </w:r>
      <w:r>
        <w:rPr>
          <w:rFonts w:ascii="Verdana" w:hAnsi="Verdana"/>
        </w:rPr>
        <w:t xml:space="preserve">and JCQ </w:t>
      </w:r>
      <w:r w:rsidRPr="00F63E12">
        <w:rPr>
          <w:rFonts w:ascii="Verdana" w:hAnsi="Verdana"/>
        </w:rPr>
        <w:t>requirements ensuring best practice in</w:t>
      </w:r>
      <w:r>
        <w:rPr>
          <w:rFonts w:ascii="Verdana" w:hAnsi="Verdana"/>
        </w:rPr>
        <w:t xml:space="preserve">cluding but not limited </w:t>
      </w:r>
      <w:r w:rsidRPr="00F63E12">
        <w:rPr>
          <w:rFonts w:ascii="Verdana" w:hAnsi="Verdana"/>
        </w:rPr>
        <w:t>to the security, storage and distribution of examination/</w:t>
      </w:r>
      <w:r>
        <w:rPr>
          <w:rFonts w:ascii="Verdana" w:hAnsi="Verdana"/>
        </w:rPr>
        <w:t xml:space="preserve"> </w:t>
      </w:r>
      <w:r w:rsidRPr="00F63E12">
        <w:rPr>
          <w:rFonts w:ascii="Verdana" w:hAnsi="Verdana"/>
        </w:rPr>
        <w:t>assessment materials</w:t>
      </w:r>
      <w:r>
        <w:rPr>
          <w:rFonts w:ascii="Verdana" w:hAnsi="Verdana"/>
        </w:rPr>
        <w:t xml:space="preserve"> and resources</w:t>
      </w:r>
      <w:r w:rsidRPr="00F63E12">
        <w:rPr>
          <w:rFonts w:ascii="Verdana" w:hAnsi="Verdana"/>
        </w:rPr>
        <w:t>, including monitoring and recording of receipt of examination papers</w:t>
      </w:r>
      <w:r>
        <w:rPr>
          <w:rFonts w:ascii="Verdana" w:hAnsi="Verdana"/>
        </w:rPr>
        <w:t>/scripts</w:t>
      </w:r>
      <w:r w:rsidRPr="00F63E12">
        <w:rPr>
          <w:rFonts w:ascii="Verdana" w:hAnsi="Verdana"/>
        </w:rPr>
        <w:t xml:space="preserve"> </w:t>
      </w:r>
      <w:r w:rsidRPr="00FE08A0">
        <w:rPr>
          <w:rFonts w:ascii="Verdana" w:hAnsi="Verdana"/>
        </w:rPr>
        <w:t xml:space="preserve">and ensuring the secure disposal or distribution of </w:t>
      </w:r>
      <w:r>
        <w:rPr>
          <w:rFonts w:ascii="Verdana" w:hAnsi="Verdana"/>
        </w:rPr>
        <w:t>past papers.</w:t>
      </w:r>
    </w:p>
    <w:p w14:paraId="3891166C" w14:textId="77777777" w:rsidR="00FF022A" w:rsidRDefault="00FF022A" w:rsidP="00FF022A">
      <w:pPr>
        <w:pStyle w:val="ListParagraph"/>
        <w:rPr>
          <w:rFonts w:ascii="Verdana" w:hAnsi="Verdana"/>
        </w:rPr>
      </w:pPr>
    </w:p>
    <w:p w14:paraId="31160726" w14:textId="77777777" w:rsidR="00FF022A" w:rsidRDefault="00FF022A" w:rsidP="00FF022A">
      <w:pPr>
        <w:numPr>
          <w:ilvl w:val="0"/>
          <w:numId w:val="17"/>
        </w:numPr>
        <w:jc w:val="both"/>
        <w:rPr>
          <w:rFonts w:ascii="Verdana" w:hAnsi="Verdana"/>
        </w:rPr>
      </w:pPr>
      <w:r w:rsidRPr="00F32F45">
        <w:rPr>
          <w:rFonts w:ascii="Verdana" w:hAnsi="Verdana"/>
        </w:rPr>
        <w:t xml:space="preserve">General administration - Collate exam papers, prepare exam packs and dispatch </w:t>
      </w:r>
      <w:r w:rsidRPr="00F32F45">
        <w:rPr>
          <w:rFonts w:ascii="Verdana" w:hAnsi="Verdana" w:cs="Tahoma"/>
        </w:rPr>
        <w:t>completed papers to examining bodies</w:t>
      </w:r>
      <w:r>
        <w:rPr>
          <w:rFonts w:ascii="Verdana" w:hAnsi="Verdana" w:cs="Tahoma"/>
        </w:rPr>
        <w:t xml:space="preserve"> including the</w:t>
      </w:r>
      <w:r w:rsidRPr="00F32F45">
        <w:rPr>
          <w:rFonts w:ascii="Verdana" w:hAnsi="Verdana" w:cs="Tahoma"/>
        </w:rPr>
        <w:t xml:space="preserve"> subsequent tracking and distribution of the results and certificates.</w:t>
      </w:r>
      <w:r>
        <w:rPr>
          <w:rFonts w:ascii="Verdana" w:hAnsi="Verdana" w:cs="Tahoma"/>
        </w:rPr>
        <w:t xml:space="preserve">  </w:t>
      </w:r>
      <w:r w:rsidRPr="00F32F45">
        <w:rPr>
          <w:rFonts w:ascii="Verdana" w:hAnsi="Verdana"/>
        </w:rPr>
        <w:t>To maintain an efficient filing system associated with all aspects of examinations</w:t>
      </w:r>
      <w:r>
        <w:rPr>
          <w:rFonts w:ascii="Verdana" w:hAnsi="Verdana"/>
        </w:rPr>
        <w:t xml:space="preserve"> including</w:t>
      </w:r>
      <w:r w:rsidRPr="00F32F45">
        <w:rPr>
          <w:rFonts w:ascii="Verdana" w:hAnsi="Verdana"/>
        </w:rPr>
        <w:t xml:space="preserve"> </w:t>
      </w:r>
      <w:r>
        <w:rPr>
          <w:rFonts w:ascii="Verdana" w:hAnsi="Verdana"/>
        </w:rPr>
        <w:t>ensuring</w:t>
      </w:r>
      <w:r w:rsidRPr="00F32F45">
        <w:rPr>
          <w:rFonts w:ascii="Verdana" w:hAnsi="Verdana"/>
        </w:rPr>
        <w:t xml:space="preserve"> all Exam notice boards are up to date</w:t>
      </w:r>
      <w:r>
        <w:rPr>
          <w:rFonts w:ascii="Verdana" w:hAnsi="Verdana"/>
        </w:rPr>
        <w:t>.</w:t>
      </w:r>
    </w:p>
    <w:p w14:paraId="351D1572" w14:textId="77777777" w:rsidR="008E55A2" w:rsidRDefault="008E55A2" w:rsidP="008E55A2">
      <w:pPr>
        <w:pStyle w:val="ListParagraph"/>
        <w:rPr>
          <w:rFonts w:ascii="Verdana" w:hAnsi="Verdana"/>
        </w:rPr>
      </w:pPr>
    </w:p>
    <w:p w14:paraId="37CC8BAF" w14:textId="77777777" w:rsidR="008E55A2" w:rsidRDefault="008E55A2" w:rsidP="008E55A2">
      <w:pPr>
        <w:numPr>
          <w:ilvl w:val="0"/>
          <w:numId w:val="17"/>
        </w:numPr>
        <w:rPr>
          <w:rFonts w:ascii="Verdana" w:hAnsi="Verdana"/>
        </w:rPr>
      </w:pPr>
      <w:r>
        <w:rPr>
          <w:rFonts w:ascii="Verdana" w:hAnsi="Verdana"/>
        </w:rPr>
        <w:t>To be the primary contact with Awarding Bodies regarding the administration of all examinations at the College (excluding apprenticeship exams).</w:t>
      </w:r>
    </w:p>
    <w:p w14:paraId="3D17872D" w14:textId="77777777" w:rsidR="00FF022A" w:rsidRDefault="00FF022A" w:rsidP="00FF022A">
      <w:pPr>
        <w:ind w:left="360"/>
        <w:rPr>
          <w:rFonts w:ascii="Verdana" w:hAnsi="Verdana"/>
        </w:rPr>
      </w:pPr>
    </w:p>
    <w:p w14:paraId="4AA99194" w14:textId="77777777" w:rsidR="00FF022A" w:rsidRDefault="00FF022A" w:rsidP="00FF022A">
      <w:pPr>
        <w:numPr>
          <w:ilvl w:val="0"/>
          <w:numId w:val="17"/>
        </w:numPr>
        <w:jc w:val="both"/>
        <w:rPr>
          <w:rFonts w:ascii="Verdana" w:hAnsi="Verdana" w:cs="Tahoma"/>
        </w:rPr>
      </w:pPr>
      <w:r>
        <w:rPr>
          <w:rFonts w:ascii="Verdana" w:hAnsi="Verdana" w:cs="Tahoma"/>
        </w:rPr>
        <w:t xml:space="preserve">Perform general exam duties, </w:t>
      </w:r>
      <w:r w:rsidR="00734016">
        <w:rPr>
          <w:rFonts w:ascii="Verdana" w:hAnsi="Verdana" w:cs="Tahoma"/>
        </w:rPr>
        <w:t xml:space="preserve">invigilation, </w:t>
      </w:r>
      <w:r>
        <w:rPr>
          <w:rFonts w:ascii="Verdana" w:hAnsi="Verdana" w:cs="Tahoma"/>
        </w:rPr>
        <w:t>analysis and general administrative duties across the wider MIS functions as required.</w:t>
      </w:r>
    </w:p>
    <w:p w14:paraId="6642B880" w14:textId="77777777" w:rsidR="00FF022A" w:rsidRDefault="00FF022A" w:rsidP="00FF022A">
      <w:pPr>
        <w:pStyle w:val="ListParagraph"/>
        <w:rPr>
          <w:rFonts w:ascii="Verdana" w:hAnsi="Verdana" w:cs="Tahoma"/>
        </w:rPr>
      </w:pPr>
    </w:p>
    <w:p w14:paraId="28ACE942" w14:textId="77777777" w:rsidR="00FF022A" w:rsidRPr="00FD2CF5" w:rsidRDefault="00FF022A" w:rsidP="00FF022A">
      <w:pPr>
        <w:numPr>
          <w:ilvl w:val="0"/>
          <w:numId w:val="17"/>
        </w:numPr>
        <w:jc w:val="both"/>
        <w:rPr>
          <w:rFonts w:ascii="Verdana" w:hAnsi="Verdana" w:cs="Tahoma"/>
        </w:rPr>
      </w:pPr>
      <w:r w:rsidRPr="00FD2CF5">
        <w:rPr>
          <w:rFonts w:ascii="Verdana" w:hAnsi="Verdana" w:cs="Tahoma"/>
        </w:rPr>
        <w:t>Provide excellent customer service in answering queries from staff and students regarding a wide range of queries relating to the examination process.</w:t>
      </w:r>
    </w:p>
    <w:p w14:paraId="0C7D4BE4" w14:textId="77777777" w:rsidR="00FF022A" w:rsidRPr="00F63E12" w:rsidRDefault="00FF022A" w:rsidP="00FF022A">
      <w:pPr>
        <w:ind w:left="720"/>
        <w:rPr>
          <w:rFonts w:ascii="Verdana" w:hAnsi="Verdana"/>
        </w:rPr>
      </w:pPr>
    </w:p>
    <w:p w14:paraId="3DD5252C" w14:textId="77777777" w:rsidR="00FF022A" w:rsidRPr="000172CC" w:rsidRDefault="00FF022A" w:rsidP="00FF022A">
      <w:pPr>
        <w:numPr>
          <w:ilvl w:val="0"/>
          <w:numId w:val="17"/>
        </w:numPr>
        <w:jc w:val="both"/>
        <w:rPr>
          <w:rFonts w:ascii="Verdana" w:hAnsi="Verdana"/>
        </w:rPr>
      </w:pPr>
      <w:r w:rsidRPr="00F32F45">
        <w:rPr>
          <w:rFonts w:ascii="Verdana" w:hAnsi="Verdana"/>
        </w:rPr>
        <w:t>To be responsible for the timely processing and publication of examination results</w:t>
      </w:r>
      <w:r w:rsidR="00D55B1F">
        <w:rPr>
          <w:rFonts w:ascii="Verdana" w:hAnsi="Verdana"/>
        </w:rPr>
        <w:t xml:space="preserve">, </w:t>
      </w:r>
      <w:r w:rsidRPr="00F32F45">
        <w:rPr>
          <w:rFonts w:ascii="Verdana" w:hAnsi="Verdana"/>
        </w:rPr>
        <w:t>ensuring accurate data entry in the College MIS system.</w:t>
      </w:r>
      <w:r w:rsidRPr="00F32F45">
        <w:rPr>
          <w:rFonts w:ascii="Verdana" w:hAnsi="Verdana" w:cs="Tahoma"/>
        </w:rPr>
        <w:t xml:space="preserve"> </w:t>
      </w:r>
    </w:p>
    <w:p w14:paraId="34FFDD6E" w14:textId="77777777" w:rsidR="000172CC" w:rsidRDefault="000172CC" w:rsidP="000172CC">
      <w:pPr>
        <w:pStyle w:val="ListParagraph"/>
        <w:rPr>
          <w:rFonts w:ascii="Verdana" w:hAnsi="Verdana"/>
        </w:rPr>
      </w:pPr>
    </w:p>
    <w:p w14:paraId="56DE93A2" w14:textId="77777777" w:rsidR="000172CC" w:rsidRPr="00FF022A" w:rsidRDefault="000172CC" w:rsidP="00FF022A">
      <w:pPr>
        <w:numPr>
          <w:ilvl w:val="0"/>
          <w:numId w:val="17"/>
        </w:numPr>
        <w:jc w:val="both"/>
        <w:rPr>
          <w:rFonts w:ascii="Verdana" w:hAnsi="Verdana"/>
        </w:rPr>
      </w:pPr>
      <w:r>
        <w:rPr>
          <w:rFonts w:ascii="Verdana" w:hAnsi="Verdana"/>
        </w:rPr>
        <w:t>Administer post result services i.e</w:t>
      </w:r>
      <w:r w:rsidR="0030722B">
        <w:rPr>
          <w:rFonts w:ascii="Verdana" w:hAnsi="Verdana"/>
        </w:rPr>
        <w:t xml:space="preserve">. </w:t>
      </w:r>
      <w:r>
        <w:rPr>
          <w:rFonts w:ascii="Verdana" w:hAnsi="Verdana"/>
        </w:rPr>
        <w:t>reviews of marking.</w:t>
      </w:r>
    </w:p>
    <w:p w14:paraId="33D2A36A" w14:textId="77777777" w:rsidR="00FF022A" w:rsidRDefault="00FF022A" w:rsidP="00FF022A">
      <w:pPr>
        <w:pStyle w:val="ListParagraph"/>
        <w:rPr>
          <w:rFonts w:ascii="Verdana" w:hAnsi="Verdana"/>
        </w:rPr>
      </w:pPr>
    </w:p>
    <w:p w14:paraId="42044340" w14:textId="77777777" w:rsidR="00FF022A" w:rsidRDefault="00FF022A" w:rsidP="00FF022A">
      <w:pPr>
        <w:numPr>
          <w:ilvl w:val="0"/>
          <w:numId w:val="17"/>
        </w:numPr>
        <w:rPr>
          <w:rFonts w:ascii="Verdana" w:hAnsi="Verdana"/>
        </w:rPr>
      </w:pPr>
      <w:r>
        <w:rPr>
          <w:rFonts w:ascii="Verdana" w:hAnsi="Verdana"/>
        </w:rPr>
        <w:t>Assist with the</w:t>
      </w:r>
      <w:r w:rsidRPr="00F63E12">
        <w:rPr>
          <w:rFonts w:ascii="Verdana" w:hAnsi="Verdana"/>
        </w:rPr>
        <w:t xml:space="preserve"> organis</w:t>
      </w:r>
      <w:r>
        <w:rPr>
          <w:rFonts w:ascii="Verdana" w:hAnsi="Verdana"/>
        </w:rPr>
        <w:t>ation</w:t>
      </w:r>
      <w:r w:rsidRPr="00F63E12">
        <w:rPr>
          <w:rFonts w:ascii="Verdana" w:hAnsi="Verdana"/>
        </w:rPr>
        <w:t>, administ</w:t>
      </w:r>
      <w:r>
        <w:rPr>
          <w:rFonts w:ascii="Verdana" w:hAnsi="Verdana"/>
        </w:rPr>
        <w:t>ration of s</w:t>
      </w:r>
      <w:r w:rsidRPr="00F63E12">
        <w:rPr>
          <w:rFonts w:ascii="Verdana" w:hAnsi="Verdana"/>
        </w:rPr>
        <w:t>tudent results days - liaising with relevant parties and distributing documentation as required.</w:t>
      </w:r>
    </w:p>
    <w:p w14:paraId="3894D1AE" w14:textId="77777777" w:rsidR="00FF022A" w:rsidRDefault="00FF022A" w:rsidP="00FF022A">
      <w:pPr>
        <w:pStyle w:val="ListParagraph"/>
        <w:rPr>
          <w:rFonts w:ascii="Verdana" w:hAnsi="Verdana"/>
        </w:rPr>
      </w:pPr>
    </w:p>
    <w:p w14:paraId="403CDB79" w14:textId="77777777" w:rsidR="00FF022A" w:rsidRDefault="00FF022A" w:rsidP="00FF022A">
      <w:pPr>
        <w:pStyle w:val="ListParagraph"/>
        <w:numPr>
          <w:ilvl w:val="0"/>
          <w:numId w:val="17"/>
        </w:numPr>
        <w:jc w:val="both"/>
        <w:rPr>
          <w:rFonts w:ascii="Verdana" w:hAnsi="Verdana"/>
        </w:rPr>
      </w:pPr>
      <w:r w:rsidRPr="0054452E">
        <w:rPr>
          <w:rFonts w:ascii="Verdana" w:hAnsi="Verdana" w:cs="Tahoma"/>
        </w:rPr>
        <w:t>Provide support as required with preparations and management of both internal and external audits.</w:t>
      </w:r>
      <w:r w:rsidRPr="0054452E">
        <w:rPr>
          <w:rFonts w:ascii="Verdana" w:hAnsi="Verdana"/>
        </w:rPr>
        <w:t xml:space="preserve"> </w:t>
      </w:r>
    </w:p>
    <w:p w14:paraId="79BC93EF" w14:textId="77777777" w:rsidR="00FF022A" w:rsidRDefault="00FF022A" w:rsidP="00FF022A">
      <w:pPr>
        <w:pStyle w:val="ListParagraph"/>
        <w:rPr>
          <w:rFonts w:ascii="Verdana" w:hAnsi="Verdana"/>
        </w:rPr>
      </w:pPr>
    </w:p>
    <w:p w14:paraId="52843601" w14:textId="77777777" w:rsidR="00FF022A" w:rsidRDefault="00FF022A" w:rsidP="00FF022A">
      <w:pPr>
        <w:numPr>
          <w:ilvl w:val="0"/>
          <w:numId w:val="17"/>
        </w:numPr>
        <w:rPr>
          <w:rFonts w:ascii="Verdana" w:hAnsi="Verdana"/>
        </w:rPr>
      </w:pPr>
      <w:r>
        <w:rPr>
          <w:rFonts w:ascii="Verdana" w:hAnsi="Verdana"/>
        </w:rPr>
        <w:t>To assist with checking all previous year achievement data is correct and with the DFE performance table exercise.</w:t>
      </w:r>
    </w:p>
    <w:p w14:paraId="351899B5" w14:textId="77777777" w:rsidR="00FF022A" w:rsidRDefault="00FF022A" w:rsidP="00FF022A">
      <w:pPr>
        <w:ind w:left="720"/>
        <w:rPr>
          <w:rFonts w:ascii="Verdana" w:hAnsi="Verdana"/>
        </w:rPr>
      </w:pPr>
    </w:p>
    <w:p w14:paraId="0BCD8A53" w14:textId="77777777" w:rsidR="00FF022A" w:rsidRPr="00FE08A0" w:rsidRDefault="00FF022A" w:rsidP="00FF022A">
      <w:pPr>
        <w:numPr>
          <w:ilvl w:val="0"/>
          <w:numId w:val="17"/>
        </w:numPr>
        <w:jc w:val="both"/>
        <w:rPr>
          <w:rFonts w:ascii="Verdana" w:hAnsi="Verdana"/>
        </w:rPr>
      </w:pPr>
      <w:r w:rsidRPr="00FE08A0">
        <w:rPr>
          <w:rFonts w:ascii="Verdana" w:hAnsi="Verdana" w:cs="Tahoma"/>
        </w:rPr>
        <w:t>Disseminating information, answering enquiries and dealing with complaints regarding examinations</w:t>
      </w:r>
      <w:r w:rsidR="00A00D71">
        <w:rPr>
          <w:rFonts w:ascii="Verdana" w:hAnsi="Verdana" w:cs="Tahoma"/>
        </w:rPr>
        <w:t>.</w:t>
      </w:r>
    </w:p>
    <w:p w14:paraId="67405643" w14:textId="77777777" w:rsidR="00FF022A" w:rsidRDefault="00FF022A" w:rsidP="00FF022A">
      <w:pPr>
        <w:pStyle w:val="ListParagraph"/>
        <w:rPr>
          <w:rFonts w:ascii="Verdana" w:hAnsi="Verdana"/>
        </w:rPr>
      </w:pPr>
    </w:p>
    <w:p w14:paraId="2A3A2674" w14:textId="77777777" w:rsidR="00FF022A" w:rsidRPr="00846029" w:rsidRDefault="00FF022A" w:rsidP="00FF022A">
      <w:pPr>
        <w:numPr>
          <w:ilvl w:val="0"/>
          <w:numId w:val="12"/>
        </w:numPr>
        <w:jc w:val="both"/>
        <w:rPr>
          <w:rFonts w:ascii="Verdana" w:hAnsi="Verdana" w:cs="Tahoma"/>
        </w:rPr>
      </w:pPr>
      <w:r>
        <w:rPr>
          <w:rFonts w:ascii="Verdana" w:hAnsi="Verdana" w:cs="Tahoma"/>
        </w:rPr>
        <w:t xml:space="preserve">Provide assistance at </w:t>
      </w:r>
      <w:r w:rsidR="00A3594E">
        <w:rPr>
          <w:rFonts w:ascii="Verdana" w:hAnsi="Verdana" w:cs="Tahoma"/>
        </w:rPr>
        <w:t>college</w:t>
      </w:r>
      <w:r>
        <w:rPr>
          <w:rFonts w:ascii="Verdana" w:hAnsi="Verdana" w:cs="Tahoma"/>
        </w:rPr>
        <w:t xml:space="preserve"> functions such as information evenings (December, February and June) and enrolment (September).</w:t>
      </w:r>
    </w:p>
    <w:p w14:paraId="13E1E904" w14:textId="77777777" w:rsidR="00FF022A" w:rsidRDefault="00FF022A" w:rsidP="00FF022A">
      <w:pPr>
        <w:pStyle w:val="ListParagraph"/>
        <w:rPr>
          <w:rFonts w:ascii="Verdana" w:hAnsi="Verdana"/>
        </w:rPr>
      </w:pPr>
    </w:p>
    <w:p w14:paraId="5CB4ECC2" w14:textId="66EA550C" w:rsidR="00FF022A" w:rsidRDefault="00FF022A" w:rsidP="00FF022A">
      <w:pPr>
        <w:numPr>
          <w:ilvl w:val="0"/>
          <w:numId w:val="17"/>
        </w:numPr>
        <w:rPr>
          <w:rFonts w:ascii="Verdana" w:hAnsi="Verdana"/>
        </w:rPr>
      </w:pPr>
      <w:r>
        <w:rPr>
          <w:rFonts w:ascii="Verdana" w:hAnsi="Verdana"/>
        </w:rPr>
        <w:t xml:space="preserve">You may be required to work occasional </w:t>
      </w:r>
      <w:r w:rsidR="00FF1206">
        <w:rPr>
          <w:rFonts w:ascii="Verdana" w:hAnsi="Verdana"/>
        </w:rPr>
        <w:t xml:space="preserve">early mornings or </w:t>
      </w:r>
      <w:r>
        <w:rPr>
          <w:rFonts w:ascii="Verdana" w:hAnsi="Verdana"/>
        </w:rPr>
        <w:t>evenings to cover exam invigilation requirements and flexibility is expected during the main exam seasons.</w:t>
      </w:r>
    </w:p>
    <w:p w14:paraId="23EBB20F" w14:textId="77777777" w:rsidR="00FF022A" w:rsidRPr="00D23FE9" w:rsidRDefault="00FF022A" w:rsidP="00FF022A">
      <w:pPr>
        <w:ind w:left="720"/>
        <w:rPr>
          <w:rFonts w:ascii="Verdana" w:hAnsi="Verdana"/>
        </w:rPr>
      </w:pPr>
    </w:p>
    <w:p w14:paraId="241AAC4A" w14:textId="77777777" w:rsidR="00FF022A" w:rsidRDefault="00FF022A" w:rsidP="00FF022A">
      <w:pPr>
        <w:rPr>
          <w:rFonts w:ascii="Verdana" w:hAnsi="Verdana"/>
        </w:rPr>
      </w:pPr>
    </w:p>
    <w:p w14:paraId="2E504742" w14:textId="77777777" w:rsidR="007458A6" w:rsidRPr="006148E3" w:rsidRDefault="009C3D03" w:rsidP="00062916">
      <w:pPr>
        <w:ind w:right="-1333"/>
        <w:rPr>
          <w:rFonts w:ascii="Verdana" w:hAnsi="Verdana" w:cs="Tahoma"/>
          <w:b/>
        </w:rPr>
      </w:pPr>
      <w:r w:rsidRPr="006148E3">
        <w:rPr>
          <w:rFonts w:ascii="Verdana" w:hAnsi="Verdana" w:cs="Tahoma"/>
          <w:b/>
        </w:rPr>
        <w:t>Other Corporate R</w:t>
      </w:r>
      <w:r w:rsidR="007458A6" w:rsidRPr="006148E3">
        <w:rPr>
          <w:rFonts w:ascii="Verdana" w:hAnsi="Verdana" w:cs="Tahoma"/>
          <w:b/>
        </w:rPr>
        <w:t>esponsibilities</w:t>
      </w:r>
      <w:r w:rsidR="008D3153">
        <w:rPr>
          <w:rFonts w:ascii="Verdana" w:hAnsi="Verdana" w:cs="Tahoma"/>
          <w:b/>
        </w:rPr>
        <w:t>:</w:t>
      </w:r>
    </w:p>
    <w:p w14:paraId="58CA878A" w14:textId="77777777" w:rsidR="007458A6" w:rsidRPr="006148E3" w:rsidRDefault="007458A6" w:rsidP="007458A6">
      <w:pPr>
        <w:ind w:left="720" w:hanging="720"/>
        <w:jc w:val="both"/>
        <w:rPr>
          <w:rFonts w:ascii="Verdana" w:hAnsi="Verdana" w:cs="Tahoma"/>
          <w:b/>
        </w:rPr>
      </w:pPr>
    </w:p>
    <w:p w14:paraId="6CBEADCB" w14:textId="77777777" w:rsidR="007458A6" w:rsidRPr="006148E3" w:rsidRDefault="00062916" w:rsidP="008D3153">
      <w:pPr>
        <w:numPr>
          <w:ilvl w:val="0"/>
          <w:numId w:val="2"/>
        </w:numPr>
        <w:ind w:left="426" w:firstLine="0"/>
        <w:jc w:val="both"/>
        <w:rPr>
          <w:rFonts w:ascii="Verdana" w:hAnsi="Verdana" w:cs="Tahoma"/>
        </w:rPr>
      </w:pPr>
      <w:r w:rsidRPr="006148E3">
        <w:rPr>
          <w:rFonts w:ascii="Verdana" w:hAnsi="Verdana" w:cs="Tahoma"/>
        </w:rPr>
        <w:t>R</w:t>
      </w:r>
      <w:r w:rsidR="007458A6" w:rsidRPr="006148E3">
        <w:rPr>
          <w:rFonts w:ascii="Verdana" w:hAnsi="Verdana" w:cs="Tahoma"/>
        </w:rPr>
        <w:t>eflect the vision, mission, aims and values of the College.</w:t>
      </w:r>
    </w:p>
    <w:p w14:paraId="6A1E3DD4" w14:textId="77777777" w:rsidR="00BD238A" w:rsidRPr="006148E3" w:rsidRDefault="00BD238A" w:rsidP="008D3153">
      <w:pPr>
        <w:jc w:val="both"/>
        <w:rPr>
          <w:rFonts w:ascii="Verdana" w:hAnsi="Verdana" w:cs="Tahoma"/>
        </w:rPr>
      </w:pPr>
    </w:p>
    <w:p w14:paraId="2536DC3D" w14:textId="77777777" w:rsidR="00BD238A" w:rsidRPr="006148E3" w:rsidRDefault="00BD238A" w:rsidP="008D3153">
      <w:pPr>
        <w:numPr>
          <w:ilvl w:val="0"/>
          <w:numId w:val="3"/>
        </w:numPr>
        <w:ind w:left="709" w:hanging="283"/>
        <w:jc w:val="both"/>
        <w:rPr>
          <w:rFonts w:ascii="Verdana" w:hAnsi="Verdana" w:cs="Tahoma"/>
        </w:rPr>
      </w:pPr>
      <w:r w:rsidRPr="006148E3">
        <w:rPr>
          <w:rFonts w:ascii="Verdana" w:hAnsi="Verdana" w:cs="Tahoma"/>
        </w:rPr>
        <w:t xml:space="preserve">Always strive for continuous improvement in your professional practice and </w:t>
      </w:r>
      <w:r w:rsidR="00556534" w:rsidRPr="006148E3">
        <w:rPr>
          <w:rFonts w:ascii="Verdana" w:hAnsi="Verdana" w:cs="Tahoma"/>
        </w:rPr>
        <w:t xml:space="preserve">delivery of </w:t>
      </w:r>
      <w:r w:rsidRPr="006148E3">
        <w:rPr>
          <w:rFonts w:ascii="Verdana" w:hAnsi="Verdana" w:cs="Tahoma"/>
        </w:rPr>
        <w:t xml:space="preserve">outcomes. </w:t>
      </w:r>
    </w:p>
    <w:p w14:paraId="44ABCB0E" w14:textId="77777777" w:rsidR="00B52F7C" w:rsidRPr="006148E3" w:rsidRDefault="00B52F7C" w:rsidP="008D3153">
      <w:pPr>
        <w:numPr>
          <w:ilvl w:val="0"/>
          <w:numId w:val="2"/>
        </w:numPr>
        <w:autoSpaceDE w:val="0"/>
        <w:autoSpaceDN w:val="0"/>
        <w:adjustRightInd w:val="0"/>
        <w:spacing w:before="240"/>
        <w:ind w:left="709" w:hanging="283"/>
        <w:jc w:val="both"/>
        <w:rPr>
          <w:rFonts w:ascii="Verdana" w:hAnsi="Verdana" w:cs="Tahoma"/>
          <w:lang w:eastAsia="en-GB"/>
        </w:rPr>
      </w:pPr>
      <w:r w:rsidRPr="006148E3">
        <w:rPr>
          <w:rFonts w:ascii="Verdana" w:eastAsia="Arial-Identity-H" w:hAnsi="Verdana" w:cs="Tahoma"/>
          <w:lang w:eastAsia="en-GB"/>
        </w:rPr>
        <w:t xml:space="preserve">Participate in the College’s appraisal process and engage in continuous professional </w:t>
      </w:r>
      <w:r w:rsidRPr="006148E3">
        <w:rPr>
          <w:rFonts w:ascii="Verdana" w:hAnsi="Verdana" w:cs="Tahoma"/>
          <w:lang w:eastAsia="en-GB"/>
        </w:rPr>
        <w:t xml:space="preserve">development. </w:t>
      </w:r>
    </w:p>
    <w:p w14:paraId="0D99A916" w14:textId="77777777" w:rsidR="007458A6" w:rsidRPr="006148E3" w:rsidRDefault="007458A6" w:rsidP="008D3153">
      <w:pPr>
        <w:ind w:left="720"/>
        <w:jc w:val="both"/>
        <w:rPr>
          <w:rFonts w:ascii="Verdana" w:hAnsi="Verdana" w:cs="Tahoma"/>
        </w:rPr>
      </w:pPr>
    </w:p>
    <w:p w14:paraId="5AF87207" w14:textId="77777777" w:rsidR="007458A6" w:rsidRDefault="00062916" w:rsidP="008D3153">
      <w:pPr>
        <w:numPr>
          <w:ilvl w:val="0"/>
          <w:numId w:val="2"/>
        </w:numPr>
        <w:ind w:left="426" w:firstLine="0"/>
        <w:jc w:val="both"/>
        <w:rPr>
          <w:rFonts w:ascii="Verdana" w:hAnsi="Verdana" w:cs="Tahoma"/>
        </w:rPr>
      </w:pPr>
      <w:r w:rsidRPr="006148E3">
        <w:rPr>
          <w:rFonts w:ascii="Verdana" w:hAnsi="Verdana" w:cs="Tahoma"/>
        </w:rPr>
        <w:t>B</w:t>
      </w:r>
      <w:r w:rsidR="007458A6" w:rsidRPr="006148E3">
        <w:rPr>
          <w:rFonts w:ascii="Verdana" w:hAnsi="Verdana" w:cs="Tahoma"/>
        </w:rPr>
        <w:t>e compliant with Data Protection Act arrangements and confidentiality.</w:t>
      </w:r>
    </w:p>
    <w:p w14:paraId="083B69DD" w14:textId="77777777" w:rsidR="00452FAD" w:rsidRDefault="00452FAD" w:rsidP="008D3153">
      <w:pPr>
        <w:pStyle w:val="ListParagraph"/>
        <w:rPr>
          <w:rFonts w:ascii="Verdana" w:hAnsi="Verdana" w:cs="Tahoma"/>
        </w:rPr>
      </w:pPr>
    </w:p>
    <w:p w14:paraId="6A58E54D" w14:textId="77777777" w:rsidR="00667901" w:rsidRPr="006148E3" w:rsidRDefault="00667901" w:rsidP="008D3153">
      <w:pPr>
        <w:numPr>
          <w:ilvl w:val="0"/>
          <w:numId w:val="1"/>
        </w:numPr>
        <w:ind w:left="709" w:hanging="349"/>
        <w:rPr>
          <w:rFonts w:ascii="Verdana" w:hAnsi="Verdana"/>
        </w:rPr>
      </w:pPr>
      <w:r w:rsidRPr="006148E3">
        <w:rPr>
          <w:rFonts w:ascii="Verdana" w:hAnsi="Verdana"/>
        </w:rPr>
        <w:t xml:space="preserve">Identify the financial, health and safety, equality, </w:t>
      </w:r>
      <w:r w:rsidR="00062916" w:rsidRPr="006148E3">
        <w:rPr>
          <w:rFonts w:ascii="Verdana" w:hAnsi="Verdana"/>
        </w:rPr>
        <w:t xml:space="preserve">safeguarding, </w:t>
      </w:r>
      <w:r w:rsidRPr="006148E3">
        <w:rPr>
          <w:rFonts w:ascii="Verdana" w:hAnsi="Verdana"/>
        </w:rPr>
        <w:t>confidentiality or other risks associated with the post’s sphere of responsibility and to define and take positive action to manage these risks.</w:t>
      </w:r>
    </w:p>
    <w:p w14:paraId="6F61A6A4" w14:textId="77777777" w:rsidR="00667901" w:rsidRPr="006148E3" w:rsidRDefault="00667901" w:rsidP="008D3153">
      <w:pPr>
        <w:ind w:left="360"/>
        <w:rPr>
          <w:rFonts w:ascii="Verdana" w:hAnsi="Verdana"/>
        </w:rPr>
      </w:pPr>
    </w:p>
    <w:p w14:paraId="1042E275" w14:textId="77777777" w:rsidR="00667901" w:rsidRPr="006148E3" w:rsidRDefault="00667901" w:rsidP="008D3153">
      <w:pPr>
        <w:numPr>
          <w:ilvl w:val="0"/>
          <w:numId w:val="1"/>
        </w:numPr>
        <w:ind w:firstLine="0"/>
        <w:rPr>
          <w:rFonts w:ascii="Verdana" w:hAnsi="Verdana"/>
          <w:lang w:val="en-US"/>
        </w:rPr>
      </w:pPr>
      <w:r w:rsidRPr="006148E3">
        <w:rPr>
          <w:rFonts w:ascii="Verdana" w:hAnsi="Verdana"/>
        </w:rPr>
        <w:t>Carry out such other duties as may reasonably be required from time to time.</w:t>
      </w:r>
    </w:p>
    <w:p w14:paraId="70F66629" w14:textId="77777777" w:rsidR="00667901" w:rsidRPr="006148E3" w:rsidRDefault="00667901" w:rsidP="008D3153">
      <w:pPr>
        <w:ind w:left="714"/>
        <w:rPr>
          <w:rFonts w:ascii="Verdana" w:hAnsi="Verdana"/>
          <w:lang w:val="en-US"/>
        </w:rPr>
      </w:pPr>
    </w:p>
    <w:p w14:paraId="37BA33EC" w14:textId="77777777" w:rsidR="00667901" w:rsidRPr="006148E3" w:rsidRDefault="00667901" w:rsidP="008D3153">
      <w:pPr>
        <w:numPr>
          <w:ilvl w:val="0"/>
          <w:numId w:val="1"/>
        </w:numPr>
        <w:ind w:left="709" w:hanging="349"/>
        <w:rPr>
          <w:rFonts w:ascii="Verdana" w:hAnsi="Verdana"/>
          <w:lang w:val="en-US"/>
        </w:rPr>
      </w:pPr>
      <w:r w:rsidRPr="006148E3">
        <w:rPr>
          <w:rFonts w:ascii="Verdana" w:hAnsi="Verdana"/>
        </w:rPr>
        <w:t>Carry out all the duties in the context of the practical application of the College’s equal opportunities policy</w:t>
      </w:r>
      <w:r w:rsidR="00062916" w:rsidRPr="006148E3">
        <w:rPr>
          <w:rFonts w:ascii="Verdana" w:hAnsi="Verdana"/>
        </w:rPr>
        <w:t>, chi</w:t>
      </w:r>
      <w:r w:rsidR="00B52F7C" w:rsidRPr="006148E3">
        <w:rPr>
          <w:rFonts w:ascii="Verdana" w:hAnsi="Verdana"/>
        </w:rPr>
        <w:t>ld protection and safeguarding p</w:t>
      </w:r>
      <w:r w:rsidR="00062916" w:rsidRPr="006148E3">
        <w:rPr>
          <w:rFonts w:ascii="Verdana" w:hAnsi="Verdana"/>
        </w:rPr>
        <w:t>olicy</w:t>
      </w:r>
      <w:r w:rsidRPr="006148E3">
        <w:rPr>
          <w:rFonts w:ascii="Verdana" w:hAnsi="Verdana"/>
        </w:rPr>
        <w:t xml:space="preserve"> and acting responsibly at all times in order to </w:t>
      </w:r>
      <w:r w:rsidRPr="006148E3">
        <w:rPr>
          <w:rFonts w:ascii="Verdana" w:hAnsi="Verdana"/>
          <w:lang w:val="en-US"/>
        </w:rPr>
        <w:t>maintain the health and safety of yourself and others.</w:t>
      </w:r>
    </w:p>
    <w:p w14:paraId="7D66B67A" w14:textId="77777777" w:rsidR="00791408" w:rsidRPr="006148E3" w:rsidRDefault="00791408" w:rsidP="00062916">
      <w:pPr>
        <w:jc w:val="both"/>
        <w:rPr>
          <w:rFonts w:ascii="Verdana" w:hAnsi="Verdana" w:cs="Tahoma"/>
          <w:i/>
        </w:rPr>
      </w:pPr>
    </w:p>
    <w:p w14:paraId="68736D0A" w14:textId="77777777" w:rsidR="002759C4" w:rsidRDefault="00062916" w:rsidP="002759C4">
      <w:pPr>
        <w:jc w:val="both"/>
        <w:rPr>
          <w:rFonts w:ascii="Verdana" w:hAnsi="Verdana"/>
          <w:b/>
          <w:sz w:val="22"/>
          <w:szCs w:val="22"/>
          <w:u w:val="single"/>
        </w:rPr>
      </w:pPr>
      <w:r w:rsidRPr="006148E3">
        <w:rPr>
          <w:rFonts w:ascii="Verdana" w:hAnsi="Verdana" w:cs="Tahoma"/>
          <w:i/>
        </w:rPr>
        <w:t>This Job Description i</w:t>
      </w:r>
      <w:r w:rsidR="009C3D03" w:rsidRPr="006148E3">
        <w:rPr>
          <w:rFonts w:ascii="Verdana" w:hAnsi="Verdana" w:cs="Tahoma"/>
          <w:i/>
        </w:rPr>
        <w:t>s current as the date shown. I</w:t>
      </w:r>
      <w:r w:rsidRPr="006148E3">
        <w:rPr>
          <w:rFonts w:ascii="Verdana" w:hAnsi="Verdana" w:cs="Tahoma"/>
          <w:i/>
        </w:rPr>
        <w:t>t is liable to variation to reflect changes in the job.</w:t>
      </w:r>
    </w:p>
    <w:p w14:paraId="2F2B0940" w14:textId="77777777" w:rsidR="002759C4" w:rsidRDefault="002759C4" w:rsidP="0069425A">
      <w:pPr>
        <w:jc w:val="center"/>
        <w:rPr>
          <w:rFonts w:ascii="Verdana" w:hAnsi="Verdana"/>
          <w:b/>
          <w:sz w:val="24"/>
          <w:szCs w:val="24"/>
          <w:u w:val="single"/>
        </w:rPr>
      </w:pPr>
    </w:p>
    <w:p w14:paraId="4C7501A4" w14:textId="77777777" w:rsidR="002759C4" w:rsidRDefault="002759C4" w:rsidP="00A8709C">
      <w:pPr>
        <w:rPr>
          <w:rFonts w:ascii="Verdana" w:hAnsi="Verdana"/>
          <w:b/>
          <w:sz w:val="24"/>
          <w:szCs w:val="24"/>
          <w:u w:val="single"/>
        </w:rPr>
      </w:pPr>
    </w:p>
    <w:p w14:paraId="66C5DA4A" w14:textId="77777777" w:rsidR="0069425A" w:rsidRPr="008D3153" w:rsidRDefault="0069425A" w:rsidP="0069425A">
      <w:pPr>
        <w:jc w:val="center"/>
        <w:rPr>
          <w:rFonts w:ascii="Verdana" w:hAnsi="Verdana"/>
          <w:b/>
          <w:sz w:val="24"/>
          <w:szCs w:val="24"/>
          <w:u w:val="single"/>
        </w:rPr>
      </w:pPr>
      <w:r w:rsidRPr="008D3153">
        <w:rPr>
          <w:rFonts w:ascii="Verdana" w:hAnsi="Verdana"/>
          <w:b/>
          <w:sz w:val="24"/>
          <w:szCs w:val="24"/>
          <w:u w:val="single"/>
        </w:rPr>
        <w:t>PERSON SPECIFICATION</w:t>
      </w:r>
    </w:p>
    <w:p w14:paraId="4F5434B4" w14:textId="77777777" w:rsidR="0069425A" w:rsidRDefault="0069425A" w:rsidP="0069425A">
      <w:pPr>
        <w:jc w:val="center"/>
        <w:rPr>
          <w:rFonts w:ascii="Verdana" w:hAnsi="Verdana"/>
          <w:b/>
          <w:sz w:val="24"/>
          <w:u w:val="single"/>
        </w:rPr>
      </w:pPr>
    </w:p>
    <w:p w14:paraId="6C76C5D7" w14:textId="77777777" w:rsidR="0069425A" w:rsidRPr="008D1EBD" w:rsidRDefault="0069425A" w:rsidP="0069425A">
      <w:pPr>
        <w:overflowPunct w:val="0"/>
        <w:autoSpaceDE w:val="0"/>
        <w:autoSpaceDN w:val="0"/>
        <w:adjustRightInd w:val="0"/>
        <w:textAlignment w:val="baseline"/>
        <w:rPr>
          <w:rFonts w:ascii="Verdana" w:hAnsi="Verdana"/>
          <w:b/>
          <w:sz w:val="16"/>
          <w:szCs w:val="16"/>
          <w:u w:val="single"/>
          <w:lang w:eastAsia="en-GB"/>
        </w:rPr>
      </w:pPr>
    </w:p>
    <w:tbl>
      <w:tblPr>
        <w:tblW w:w="9864" w:type="dxa"/>
        <w:tblBorders>
          <w:insideH w:val="single" w:sz="6" w:space="0" w:color="auto"/>
          <w:insideV w:val="single" w:sz="6" w:space="0" w:color="auto"/>
        </w:tblBorders>
        <w:tblLayout w:type="fixed"/>
        <w:tblLook w:val="0000" w:firstRow="0" w:lastRow="0" w:firstColumn="0" w:lastColumn="0" w:noHBand="0" w:noVBand="0"/>
      </w:tblPr>
      <w:tblGrid>
        <w:gridCol w:w="5920"/>
        <w:gridCol w:w="1276"/>
        <w:gridCol w:w="1334"/>
        <w:gridCol w:w="1334"/>
      </w:tblGrid>
      <w:tr w:rsidR="0022690E" w14:paraId="241E3197" w14:textId="77777777" w:rsidTr="0022690E">
        <w:tc>
          <w:tcPr>
            <w:tcW w:w="5920" w:type="dxa"/>
            <w:tcBorders>
              <w:bottom w:val="single" w:sz="6" w:space="0" w:color="auto"/>
            </w:tcBorders>
          </w:tcPr>
          <w:p w14:paraId="2390AAE4" w14:textId="77777777" w:rsidR="0022690E" w:rsidRDefault="0022690E" w:rsidP="00FC68B3">
            <w:pPr>
              <w:tabs>
                <w:tab w:val="left" w:pos="1965"/>
              </w:tabs>
              <w:rPr>
                <w:rFonts w:ascii="Verdana" w:hAnsi="Verdana"/>
                <w:b/>
              </w:rPr>
            </w:pPr>
          </w:p>
        </w:tc>
        <w:tc>
          <w:tcPr>
            <w:tcW w:w="1276" w:type="dxa"/>
            <w:tcBorders>
              <w:bottom w:val="single" w:sz="6" w:space="0" w:color="auto"/>
            </w:tcBorders>
          </w:tcPr>
          <w:p w14:paraId="7FF8A1F3" w14:textId="77777777" w:rsidR="0022690E" w:rsidRDefault="0022690E" w:rsidP="00FC68B3">
            <w:pPr>
              <w:jc w:val="center"/>
              <w:rPr>
                <w:rFonts w:ascii="Verdana" w:hAnsi="Verdana"/>
                <w:b/>
              </w:rPr>
            </w:pPr>
            <w:r>
              <w:rPr>
                <w:rFonts w:ascii="Verdana" w:hAnsi="Verdana"/>
                <w:b/>
              </w:rPr>
              <w:t>Essential</w:t>
            </w:r>
          </w:p>
        </w:tc>
        <w:tc>
          <w:tcPr>
            <w:tcW w:w="1334" w:type="dxa"/>
            <w:tcBorders>
              <w:bottom w:val="single" w:sz="6" w:space="0" w:color="auto"/>
            </w:tcBorders>
          </w:tcPr>
          <w:p w14:paraId="0069DF2B" w14:textId="77777777" w:rsidR="0022690E" w:rsidRDefault="0022690E" w:rsidP="00FC68B3">
            <w:pPr>
              <w:jc w:val="center"/>
              <w:rPr>
                <w:rFonts w:ascii="Verdana" w:hAnsi="Verdana"/>
                <w:b/>
              </w:rPr>
            </w:pPr>
            <w:r>
              <w:rPr>
                <w:rFonts w:ascii="Verdana" w:hAnsi="Verdana"/>
                <w:b/>
              </w:rPr>
              <w:t>Desirable</w:t>
            </w:r>
          </w:p>
        </w:tc>
        <w:tc>
          <w:tcPr>
            <w:tcW w:w="1334" w:type="dxa"/>
            <w:tcBorders>
              <w:bottom w:val="single" w:sz="6" w:space="0" w:color="auto"/>
            </w:tcBorders>
          </w:tcPr>
          <w:p w14:paraId="78A319B5" w14:textId="77777777" w:rsidR="0022690E" w:rsidRDefault="0022690E" w:rsidP="00FC68B3">
            <w:pPr>
              <w:jc w:val="center"/>
              <w:rPr>
                <w:rFonts w:ascii="Verdana" w:hAnsi="Verdana"/>
                <w:b/>
              </w:rPr>
            </w:pPr>
            <w:r>
              <w:rPr>
                <w:rFonts w:ascii="Verdana" w:hAnsi="Verdana"/>
                <w:b/>
              </w:rPr>
              <w:t>Evidence</w:t>
            </w:r>
          </w:p>
        </w:tc>
      </w:tr>
      <w:tr w:rsidR="0022690E" w14:paraId="6E9C0811" w14:textId="77777777" w:rsidTr="0022690E">
        <w:tc>
          <w:tcPr>
            <w:tcW w:w="5920" w:type="dxa"/>
            <w:tcBorders>
              <w:top w:val="single" w:sz="6" w:space="0" w:color="auto"/>
              <w:bottom w:val="single" w:sz="6" w:space="0" w:color="auto"/>
            </w:tcBorders>
            <w:shd w:val="clear" w:color="auto" w:fill="E6E6E6"/>
          </w:tcPr>
          <w:p w14:paraId="356120E2" w14:textId="77777777" w:rsidR="0022690E" w:rsidRDefault="0022690E" w:rsidP="00FC68B3">
            <w:pPr>
              <w:pStyle w:val="BodyText"/>
              <w:rPr>
                <w:rFonts w:ascii="Verdana" w:hAnsi="Verdana"/>
              </w:rPr>
            </w:pPr>
          </w:p>
          <w:p w14:paraId="6A374C53" w14:textId="77777777" w:rsidR="0022690E" w:rsidRDefault="0022690E" w:rsidP="00243CB1">
            <w:pPr>
              <w:pStyle w:val="BodyText"/>
              <w:ind w:left="284" w:hanging="284"/>
              <w:rPr>
                <w:rFonts w:ascii="Verdana" w:hAnsi="Verdana"/>
                <w:b w:val="0"/>
              </w:rPr>
            </w:pPr>
            <w:r>
              <w:rPr>
                <w:rFonts w:ascii="Verdana" w:hAnsi="Verdana"/>
              </w:rPr>
              <w:t xml:space="preserve">1. </w:t>
            </w:r>
            <w:r w:rsidR="00D55B1F" w:rsidRPr="00D55B1F">
              <w:rPr>
                <w:rFonts w:ascii="Verdana" w:hAnsi="Verdana"/>
                <w:b w:val="0"/>
                <w:bCs/>
              </w:rPr>
              <w:t>Effective interpersonal skills with students and staff at all levels both internally and externally</w:t>
            </w:r>
          </w:p>
          <w:p w14:paraId="6677FE44" w14:textId="77777777" w:rsidR="0022690E" w:rsidRPr="00292CA6" w:rsidRDefault="0022690E" w:rsidP="003316EC">
            <w:pPr>
              <w:pStyle w:val="BodyText"/>
              <w:rPr>
                <w:rFonts w:ascii="Verdana" w:hAnsi="Verdana"/>
                <w:b w:val="0"/>
              </w:rPr>
            </w:pPr>
            <w:r>
              <w:rPr>
                <w:rFonts w:ascii="Verdana" w:hAnsi="Verdana"/>
                <w:b w:val="0"/>
              </w:rPr>
              <w:t xml:space="preserve"> </w:t>
            </w:r>
          </w:p>
        </w:tc>
        <w:tc>
          <w:tcPr>
            <w:tcW w:w="1276" w:type="dxa"/>
            <w:tcBorders>
              <w:top w:val="single" w:sz="6" w:space="0" w:color="auto"/>
              <w:bottom w:val="single" w:sz="6" w:space="0" w:color="auto"/>
            </w:tcBorders>
            <w:shd w:val="clear" w:color="auto" w:fill="E6E6E6"/>
            <w:vAlign w:val="center"/>
          </w:tcPr>
          <w:p w14:paraId="2462690C" w14:textId="77777777" w:rsidR="0022690E" w:rsidRDefault="00D55B1F" w:rsidP="00FC68B3">
            <w:pPr>
              <w:jc w:val="center"/>
              <w:rPr>
                <w:rFonts w:ascii="Verdana" w:hAnsi="Verdana"/>
                <w:b/>
              </w:rPr>
            </w:pPr>
            <w:r>
              <w:rPr>
                <w:rFonts w:ascii="Verdana" w:hAnsi="Verdana" w:cs="Arial"/>
              </w:rPr>
              <w:sym w:font="Wingdings" w:char="F0FC"/>
            </w:r>
          </w:p>
        </w:tc>
        <w:tc>
          <w:tcPr>
            <w:tcW w:w="1334" w:type="dxa"/>
            <w:tcBorders>
              <w:top w:val="single" w:sz="6" w:space="0" w:color="auto"/>
              <w:bottom w:val="single" w:sz="6" w:space="0" w:color="auto"/>
            </w:tcBorders>
            <w:shd w:val="clear" w:color="auto" w:fill="E6E6E6"/>
          </w:tcPr>
          <w:p w14:paraId="6E64ABE0" w14:textId="77777777" w:rsidR="0022690E" w:rsidRDefault="0022690E" w:rsidP="00FC68B3">
            <w:pPr>
              <w:jc w:val="center"/>
              <w:rPr>
                <w:rFonts w:ascii="Verdana" w:hAnsi="Verdana"/>
                <w:b/>
                <w:sz w:val="36"/>
              </w:rPr>
            </w:pPr>
          </w:p>
          <w:p w14:paraId="2722AB42" w14:textId="77777777" w:rsidR="0022690E" w:rsidRDefault="0022690E" w:rsidP="00FC68B3">
            <w:pPr>
              <w:jc w:val="center"/>
              <w:rPr>
                <w:rFonts w:ascii="Verdana" w:hAnsi="Verdana"/>
                <w:b/>
              </w:rPr>
            </w:pPr>
          </w:p>
        </w:tc>
        <w:tc>
          <w:tcPr>
            <w:tcW w:w="1334" w:type="dxa"/>
            <w:tcBorders>
              <w:top w:val="single" w:sz="6" w:space="0" w:color="auto"/>
              <w:bottom w:val="single" w:sz="6" w:space="0" w:color="auto"/>
            </w:tcBorders>
            <w:shd w:val="clear" w:color="auto" w:fill="E6E6E6"/>
          </w:tcPr>
          <w:p w14:paraId="7810D89E" w14:textId="77777777" w:rsidR="00615F8F" w:rsidRDefault="00615F8F" w:rsidP="00FC68B3">
            <w:pPr>
              <w:jc w:val="center"/>
              <w:rPr>
                <w:rFonts w:ascii="Verdana" w:hAnsi="Verdana"/>
              </w:rPr>
            </w:pPr>
          </w:p>
          <w:p w14:paraId="395316D7" w14:textId="77777777" w:rsidR="00615F8F" w:rsidRDefault="00615F8F" w:rsidP="00FC68B3">
            <w:pPr>
              <w:jc w:val="center"/>
              <w:rPr>
                <w:rFonts w:ascii="Verdana" w:hAnsi="Verdana"/>
              </w:rPr>
            </w:pPr>
          </w:p>
          <w:p w14:paraId="43A0103F" w14:textId="77777777" w:rsidR="0022690E" w:rsidRPr="00615F8F" w:rsidRDefault="00615F8F" w:rsidP="00615F8F">
            <w:pPr>
              <w:jc w:val="center"/>
              <w:rPr>
                <w:rFonts w:ascii="Verdana" w:hAnsi="Verdana"/>
              </w:rPr>
            </w:pPr>
            <w:r>
              <w:rPr>
                <w:rFonts w:ascii="Verdana" w:hAnsi="Verdana"/>
              </w:rPr>
              <w:t>A/C</w:t>
            </w:r>
          </w:p>
        </w:tc>
      </w:tr>
      <w:tr w:rsidR="0022690E" w14:paraId="168E02CE" w14:textId="77777777" w:rsidTr="00F422D5">
        <w:tc>
          <w:tcPr>
            <w:tcW w:w="5920" w:type="dxa"/>
            <w:tcBorders>
              <w:top w:val="single" w:sz="6" w:space="0" w:color="auto"/>
              <w:bottom w:val="single" w:sz="6" w:space="0" w:color="auto"/>
            </w:tcBorders>
            <w:shd w:val="clear" w:color="auto" w:fill="FFFFFF"/>
          </w:tcPr>
          <w:p w14:paraId="72EE6371" w14:textId="77777777" w:rsidR="0022690E" w:rsidRPr="00BE1556" w:rsidRDefault="0022690E" w:rsidP="0073101A">
            <w:pPr>
              <w:pStyle w:val="BodyText"/>
              <w:rPr>
                <w:rFonts w:ascii="Verdana" w:hAnsi="Verdana"/>
              </w:rPr>
            </w:pPr>
          </w:p>
          <w:p w14:paraId="3E69DC37" w14:textId="77777777" w:rsidR="0022690E" w:rsidRPr="00292CA6" w:rsidRDefault="0022690E" w:rsidP="00EC7DDA">
            <w:pPr>
              <w:pStyle w:val="BodyText"/>
              <w:ind w:left="284" w:hanging="284"/>
              <w:rPr>
                <w:rFonts w:ascii="Verdana" w:hAnsi="Verdana"/>
                <w:b w:val="0"/>
              </w:rPr>
            </w:pPr>
            <w:r w:rsidRPr="00BE1556">
              <w:rPr>
                <w:rFonts w:ascii="Verdana" w:hAnsi="Verdana"/>
              </w:rPr>
              <w:t xml:space="preserve">2. </w:t>
            </w:r>
            <w:r w:rsidR="00BE2A5B">
              <w:rPr>
                <w:rFonts w:ascii="Verdana" w:hAnsi="Verdana"/>
                <w:b w:val="0"/>
              </w:rPr>
              <w:t xml:space="preserve">Prior </w:t>
            </w:r>
            <w:r w:rsidR="00DF4A4A" w:rsidRPr="00A00D71">
              <w:rPr>
                <w:rFonts w:ascii="Verdana" w:hAnsi="Verdana"/>
                <w:b w:val="0"/>
              </w:rPr>
              <w:t>experience of working in an examinations department</w:t>
            </w:r>
          </w:p>
          <w:p w14:paraId="7E31EEB0" w14:textId="77777777" w:rsidR="0022690E" w:rsidRPr="00BE1556" w:rsidRDefault="0022690E" w:rsidP="0073101A">
            <w:pPr>
              <w:pStyle w:val="BodyText"/>
              <w:rPr>
                <w:rFonts w:ascii="Verdana" w:hAnsi="Verdana"/>
              </w:rPr>
            </w:pPr>
          </w:p>
        </w:tc>
        <w:tc>
          <w:tcPr>
            <w:tcW w:w="1276" w:type="dxa"/>
            <w:tcBorders>
              <w:top w:val="single" w:sz="6" w:space="0" w:color="auto"/>
              <w:bottom w:val="single" w:sz="6" w:space="0" w:color="auto"/>
            </w:tcBorders>
            <w:vAlign w:val="center"/>
          </w:tcPr>
          <w:p w14:paraId="5C9EC56E" w14:textId="77777777" w:rsidR="0022690E" w:rsidRPr="00BE1556" w:rsidRDefault="00BE2A5B" w:rsidP="0073101A">
            <w:pPr>
              <w:jc w:val="center"/>
              <w:rPr>
                <w:rFonts w:ascii="Verdana" w:hAnsi="Verdana"/>
                <w:b/>
              </w:rPr>
            </w:pPr>
            <w:r w:rsidRPr="00F422D5">
              <w:rPr>
                <w:rFonts w:ascii="Verdana" w:hAnsi="Verdana" w:cs="Arial"/>
              </w:rPr>
              <w:sym w:font="Wingdings" w:char="F0FC"/>
            </w:r>
          </w:p>
        </w:tc>
        <w:tc>
          <w:tcPr>
            <w:tcW w:w="1334" w:type="dxa"/>
            <w:tcBorders>
              <w:top w:val="single" w:sz="6" w:space="0" w:color="auto"/>
              <w:bottom w:val="single" w:sz="6" w:space="0" w:color="auto"/>
            </w:tcBorders>
            <w:vAlign w:val="center"/>
          </w:tcPr>
          <w:p w14:paraId="5208F197" w14:textId="77777777" w:rsidR="0022690E" w:rsidRPr="00BE1556" w:rsidRDefault="0022690E" w:rsidP="0073101A">
            <w:pPr>
              <w:jc w:val="center"/>
              <w:rPr>
                <w:rFonts w:ascii="Verdana" w:hAnsi="Verdana"/>
                <w:b/>
              </w:rPr>
            </w:pPr>
          </w:p>
        </w:tc>
        <w:tc>
          <w:tcPr>
            <w:tcW w:w="1334" w:type="dxa"/>
            <w:tcBorders>
              <w:top w:val="single" w:sz="6" w:space="0" w:color="auto"/>
              <w:bottom w:val="single" w:sz="6" w:space="0" w:color="auto"/>
            </w:tcBorders>
          </w:tcPr>
          <w:p w14:paraId="3C290586" w14:textId="77777777" w:rsidR="0022690E" w:rsidRDefault="0022690E" w:rsidP="0073101A">
            <w:pPr>
              <w:jc w:val="center"/>
              <w:rPr>
                <w:rFonts w:ascii="Verdana" w:hAnsi="Verdana"/>
                <w:b/>
              </w:rPr>
            </w:pPr>
          </w:p>
          <w:p w14:paraId="0CC5AD17" w14:textId="77777777" w:rsidR="00615F8F" w:rsidRPr="00615F8F" w:rsidRDefault="00615F8F" w:rsidP="0073101A">
            <w:pPr>
              <w:jc w:val="center"/>
              <w:rPr>
                <w:rFonts w:ascii="Verdana" w:hAnsi="Verdana"/>
              </w:rPr>
            </w:pPr>
            <w:r>
              <w:rPr>
                <w:rFonts w:ascii="Verdana" w:hAnsi="Verdana"/>
              </w:rPr>
              <w:t>A/I</w:t>
            </w:r>
          </w:p>
        </w:tc>
      </w:tr>
      <w:tr w:rsidR="0022690E" w14:paraId="61452B09" w14:textId="77777777" w:rsidTr="0022690E">
        <w:tc>
          <w:tcPr>
            <w:tcW w:w="5920" w:type="dxa"/>
            <w:tcBorders>
              <w:top w:val="single" w:sz="6" w:space="0" w:color="auto"/>
              <w:bottom w:val="single" w:sz="6" w:space="0" w:color="auto"/>
            </w:tcBorders>
            <w:shd w:val="solid" w:color="D9D9D9" w:fill="auto"/>
          </w:tcPr>
          <w:p w14:paraId="610E5C32" w14:textId="77777777" w:rsidR="0022690E" w:rsidRPr="00BE1556" w:rsidRDefault="0022690E" w:rsidP="00FC68B3">
            <w:pPr>
              <w:pStyle w:val="BodyText"/>
              <w:rPr>
                <w:rFonts w:ascii="Verdana" w:hAnsi="Verdana"/>
              </w:rPr>
            </w:pPr>
          </w:p>
          <w:p w14:paraId="7EF3CF50" w14:textId="77777777" w:rsidR="00DF4A4A" w:rsidRPr="00A00D71" w:rsidRDefault="0022690E" w:rsidP="00DF4A4A">
            <w:pPr>
              <w:pStyle w:val="BodyText"/>
              <w:ind w:left="284" w:hanging="284"/>
              <w:rPr>
                <w:rFonts w:ascii="Verdana" w:hAnsi="Verdana"/>
                <w:b w:val="0"/>
              </w:rPr>
            </w:pPr>
            <w:r>
              <w:rPr>
                <w:rFonts w:ascii="Verdana" w:hAnsi="Verdana"/>
              </w:rPr>
              <w:t>3</w:t>
            </w:r>
            <w:r w:rsidRPr="00BE1556">
              <w:rPr>
                <w:rFonts w:ascii="Verdana" w:hAnsi="Verdana"/>
              </w:rPr>
              <w:t xml:space="preserve">. </w:t>
            </w:r>
            <w:r w:rsidR="00DF4A4A" w:rsidRPr="00A00D71">
              <w:rPr>
                <w:rFonts w:ascii="Verdana" w:hAnsi="Verdana"/>
                <w:b w:val="0"/>
              </w:rPr>
              <w:t>Experience of working in a busy customer focused office</w:t>
            </w:r>
          </w:p>
          <w:p w14:paraId="6A653881" w14:textId="77777777" w:rsidR="0022690E" w:rsidRPr="00BE1556" w:rsidRDefault="0022690E" w:rsidP="00FC68B3">
            <w:pPr>
              <w:pStyle w:val="BodyText"/>
              <w:rPr>
                <w:rFonts w:ascii="Verdana" w:hAnsi="Verdana"/>
              </w:rPr>
            </w:pPr>
          </w:p>
        </w:tc>
        <w:tc>
          <w:tcPr>
            <w:tcW w:w="1276" w:type="dxa"/>
            <w:tcBorders>
              <w:top w:val="single" w:sz="6" w:space="0" w:color="auto"/>
              <w:bottom w:val="single" w:sz="6" w:space="0" w:color="auto"/>
            </w:tcBorders>
            <w:shd w:val="solid" w:color="D9D9D9" w:fill="auto"/>
            <w:vAlign w:val="center"/>
          </w:tcPr>
          <w:p w14:paraId="4835A439" w14:textId="77777777" w:rsidR="0022690E" w:rsidRPr="00BE1556" w:rsidRDefault="0022690E" w:rsidP="00292CA6">
            <w:pPr>
              <w:jc w:val="center"/>
              <w:rPr>
                <w:rFonts w:ascii="Verdana" w:hAnsi="Verdana"/>
                <w:b/>
              </w:rPr>
            </w:pPr>
            <w:r>
              <w:rPr>
                <w:rFonts w:ascii="Verdana" w:hAnsi="Verdana" w:cs="Arial"/>
              </w:rPr>
              <w:sym w:font="Wingdings" w:char="F0FC"/>
            </w:r>
          </w:p>
        </w:tc>
        <w:tc>
          <w:tcPr>
            <w:tcW w:w="1334" w:type="dxa"/>
            <w:tcBorders>
              <w:top w:val="single" w:sz="6" w:space="0" w:color="auto"/>
              <w:bottom w:val="single" w:sz="6" w:space="0" w:color="auto"/>
            </w:tcBorders>
            <w:shd w:val="solid" w:color="D9D9D9" w:fill="auto"/>
            <w:vAlign w:val="center"/>
          </w:tcPr>
          <w:p w14:paraId="4CEA061C" w14:textId="77777777" w:rsidR="0022690E" w:rsidRPr="00BE1556" w:rsidRDefault="0022690E" w:rsidP="00FC68B3">
            <w:pPr>
              <w:jc w:val="center"/>
              <w:rPr>
                <w:rFonts w:ascii="Verdana" w:hAnsi="Verdana"/>
                <w:b/>
              </w:rPr>
            </w:pPr>
          </w:p>
        </w:tc>
        <w:tc>
          <w:tcPr>
            <w:tcW w:w="1334" w:type="dxa"/>
            <w:tcBorders>
              <w:top w:val="single" w:sz="6" w:space="0" w:color="auto"/>
              <w:bottom w:val="single" w:sz="6" w:space="0" w:color="auto"/>
            </w:tcBorders>
            <w:shd w:val="solid" w:color="D9D9D9" w:fill="auto"/>
          </w:tcPr>
          <w:p w14:paraId="48F92D1F" w14:textId="77777777" w:rsidR="0022690E" w:rsidRDefault="0022690E" w:rsidP="00FC68B3">
            <w:pPr>
              <w:jc w:val="center"/>
              <w:rPr>
                <w:rFonts w:ascii="Verdana" w:hAnsi="Verdana"/>
                <w:b/>
              </w:rPr>
            </w:pPr>
          </w:p>
          <w:p w14:paraId="1A44ED02" w14:textId="77777777" w:rsidR="00615F8F" w:rsidRPr="00615F8F" w:rsidRDefault="00615F8F" w:rsidP="00FC68B3">
            <w:pPr>
              <w:jc w:val="center"/>
              <w:rPr>
                <w:rFonts w:ascii="Verdana" w:hAnsi="Verdana"/>
                <w:caps/>
              </w:rPr>
            </w:pPr>
            <w:r>
              <w:rPr>
                <w:rFonts w:ascii="Verdana" w:hAnsi="Verdana"/>
                <w:caps/>
              </w:rPr>
              <w:t>A/I</w:t>
            </w:r>
          </w:p>
        </w:tc>
      </w:tr>
      <w:tr w:rsidR="0022690E" w14:paraId="35E9FF89" w14:textId="77777777" w:rsidTr="0022690E">
        <w:tc>
          <w:tcPr>
            <w:tcW w:w="5920" w:type="dxa"/>
            <w:tcBorders>
              <w:top w:val="single" w:sz="6" w:space="0" w:color="auto"/>
              <w:bottom w:val="single" w:sz="6" w:space="0" w:color="auto"/>
            </w:tcBorders>
          </w:tcPr>
          <w:p w14:paraId="3590D2C9" w14:textId="77777777" w:rsidR="0022690E" w:rsidRDefault="0022690E" w:rsidP="00FC68B3">
            <w:pPr>
              <w:rPr>
                <w:rFonts w:ascii="Verdana" w:hAnsi="Verdana"/>
                <w:b/>
              </w:rPr>
            </w:pPr>
          </w:p>
          <w:p w14:paraId="0FF32CAF" w14:textId="77777777" w:rsidR="0022690E" w:rsidRPr="0010771F" w:rsidRDefault="0022690E" w:rsidP="00FC68B3">
            <w:pPr>
              <w:rPr>
                <w:rFonts w:ascii="Verdana" w:hAnsi="Verdana"/>
              </w:rPr>
            </w:pPr>
            <w:r>
              <w:rPr>
                <w:rFonts w:ascii="Verdana" w:hAnsi="Verdana"/>
                <w:b/>
              </w:rPr>
              <w:t xml:space="preserve">4. </w:t>
            </w:r>
            <w:r w:rsidR="00DF4A4A" w:rsidRPr="00FD5679">
              <w:rPr>
                <w:rFonts w:ascii="Verdana" w:hAnsi="Verdana"/>
              </w:rPr>
              <w:t xml:space="preserve">High level of commitment and willingness to work </w:t>
            </w:r>
            <w:r w:rsidR="00CC0BA0" w:rsidRPr="00FD5679">
              <w:rPr>
                <w:rFonts w:ascii="Verdana" w:hAnsi="Verdana"/>
              </w:rPr>
              <w:t>flexibly</w:t>
            </w:r>
            <w:r w:rsidR="00CC0BA0">
              <w:rPr>
                <w:rFonts w:ascii="Verdana" w:hAnsi="Verdana"/>
              </w:rPr>
              <w:t>,</w:t>
            </w:r>
            <w:r w:rsidR="00DF4A4A" w:rsidRPr="00FD5679">
              <w:rPr>
                <w:rFonts w:ascii="Verdana" w:hAnsi="Verdana"/>
              </w:rPr>
              <w:t xml:space="preserve"> in particular during the periods of public examinations</w:t>
            </w:r>
          </w:p>
          <w:p w14:paraId="7F05E9DF" w14:textId="77777777" w:rsidR="0022690E" w:rsidRDefault="0022690E" w:rsidP="00FC68B3">
            <w:pPr>
              <w:rPr>
                <w:rFonts w:ascii="Verdana" w:hAnsi="Verdana"/>
                <w:b/>
              </w:rPr>
            </w:pPr>
          </w:p>
        </w:tc>
        <w:tc>
          <w:tcPr>
            <w:tcW w:w="1276" w:type="dxa"/>
            <w:tcBorders>
              <w:top w:val="single" w:sz="6" w:space="0" w:color="auto"/>
              <w:bottom w:val="single" w:sz="6" w:space="0" w:color="auto"/>
            </w:tcBorders>
          </w:tcPr>
          <w:p w14:paraId="20EA07F9" w14:textId="77777777" w:rsidR="0022690E" w:rsidRDefault="0022690E" w:rsidP="00E94794">
            <w:pPr>
              <w:jc w:val="center"/>
              <w:rPr>
                <w:rFonts w:ascii="Verdana" w:hAnsi="Verdana" w:cs="Arial"/>
              </w:rPr>
            </w:pPr>
          </w:p>
          <w:p w14:paraId="4D40ADF4" w14:textId="77777777" w:rsidR="0022690E" w:rsidRDefault="0022690E" w:rsidP="00E94794">
            <w:pPr>
              <w:jc w:val="center"/>
              <w:rPr>
                <w:rFonts w:ascii="Verdana" w:hAnsi="Verdana"/>
                <w:b/>
                <w:sz w:val="36"/>
              </w:rPr>
            </w:pPr>
            <w:r>
              <w:rPr>
                <w:rFonts w:ascii="Verdana" w:hAnsi="Verdana" w:cs="Arial"/>
              </w:rPr>
              <w:sym w:font="Wingdings" w:char="F0FC"/>
            </w:r>
          </w:p>
        </w:tc>
        <w:tc>
          <w:tcPr>
            <w:tcW w:w="1334" w:type="dxa"/>
            <w:tcBorders>
              <w:top w:val="single" w:sz="6" w:space="0" w:color="auto"/>
              <w:bottom w:val="single" w:sz="6" w:space="0" w:color="auto"/>
            </w:tcBorders>
          </w:tcPr>
          <w:p w14:paraId="455E42F5" w14:textId="77777777" w:rsidR="0022690E" w:rsidRDefault="0022690E" w:rsidP="00FC68B3">
            <w:pPr>
              <w:jc w:val="center"/>
              <w:rPr>
                <w:rFonts w:ascii="Verdana" w:hAnsi="Verdana"/>
                <w:b/>
              </w:rPr>
            </w:pPr>
          </w:p>
          <w:p w14:paraId="4C3B7843" w14:textId="77777777" w:rsidR="0022690E" w:rsidRDefault="0022690E" w:rsidP="00FC68B3">
            <w:pPr>
              <w:jc w:val="center"/>
              <w:rPr>
                <w:rFonts w:ascii="Verdana" w:hAnsi="Verdana"/>
                <w:b/>
              </w:rPr>
            </w:pPr>
          </w:p>
        </w:tc>
        <w:tc>
          <w:tcPr>
            <w:tcW w:w="1334" w:type="dxa"/>
            <w:tcBorders>
              <w:top w:val="single" w:sz="6" w:space="0" w:color="auto"/>
              <w:bottom w:val="single" w:sz="6" w:space="0" w:color="auto"/>
            </w:tcBorders>
          </w:tcPr>
          <w:p w14:paraId="20817237" w14:textId="77777777" w:rsidR="0022690E" w:rsidRDefault="0022690E" w:rsidP="00FC68B3">
            <w:pPr>
              <w:jc w:val="center"/>
              <w:rPr>
                <w:rFonts w:ascii="Verdana" w:hAnsi="Verdana"/>
                <w:b/>
              </w:rPr>
            </w:pPr>
          </w:p>
          <w:p w14:paraId="21077396" w14:textId="77777777" w:rsidR="00615F8F" w:rsidRPr="00615F8F" w:rsidRDefault="00615F8F" w:rsidP="00FC68B3">
            <w:pPr>
              <w:jc w:val="center"/>
              <w:rPr>
                <w:rFonts w:ascii="Verdana" w:hAnsi="Verdana"/>
              </w:rPr>
            </w:pPr>
            <w:r>
              <w:rPr>
                <w:rFonts w:ascii="Verdana" w:hAnsi="Verdana"/>
              </w:rPr>
              <w:t>I</w:t>
            </w:r>
          </w:p>
        </w:tc>
      </w:tr>
      <w:tr w:rsidR="0022690E" w14:paraId="035FD866" w14:textId="77777777" w:rsidTr="0022690E">
        <w:tc>
          <w:tcPr>
            <w:tcW w:w="5920" w:type="dxa"/>
            <w:tcBorders>
              <w:top w:val="single" w:sz="6" w:space="0" w:color="auto"/>
              <w:bottom w:val="single" w:sz="6" w:space="0" w:color="auto"/>
            </w:tcBorders>
            <w:shd w:val="solid" w:color="D9D9D9" w:fill="auto"/>
          </w:tcPr>
          <w:p w14:paraId="6CFCED87" w14:textId="77777777" w:rsidR="0022690E" w:rsidRDefault="0022690E" w:rsidP="00FC68B3">
            <w:pPr>
              <w:rPr>
                <w:rFonts w:ascii="Verdana" w:hAnsi="Verdana"/>
                <w:b/>
              </w:rPr>
            </w:pPr>
          </w:p>
          <w:p w14:paraId="3E314E2D" w14:textId="77777777" w:rsidR="00D55B1F" w:rsidRDefault="0022690E" w:rsidP="00D55B1F">
            <w:pPr>
              <w:rPr>
                <w:rFonts w:ascii="Verdana" w:hAnsi="Verdana"/>
              </w:rPr>
            </w:pPr>
            <w:r>
              <w:rPr>
                <w:rFonts w:ascii="Verdana" w:hAnsi="Verdana"/>
                <w:b/>
              </w:rPr>
              <w:t xml:space="preserve">5. </w:t>
            </w:r>
            <w:r w:rsidR="00D55B1F" w:rsidRPr="00FD5679">
              <w:rPr>
                <w:rFonts w:ascii="Verdana" w:hAnsi="Verdana"/>
              </w:rPr>
              <w:t>Highly organised with excellent attention to detail</w:t>
            </w:r>
            <w:r w:rsidR="00D55B1F">
              <w:rPr>
                <w:rFonts w:ascii="Verdana" w:hAnsi="Verdana"/>
              </w:rPr>
              <w:t xml:space="preserve"> able to meet deadline and respond positively to a changing, fast-moving work environment.  Including the ability to resolve conflicting </w:t>
            </w:r>
            <w:r w:rsidR="002B7175">
              <w:rPr>
                <w:rFonts w:ascii="Verdana" w:hAnsi="Verdana"/>
              </w:rPr>
              <w:t>priorities.</w:t>
            </w:r>
          </w:p>
          <w:p w14:paraId="0490F130" w14:textId="77777777" w:rsidR="0022690E" w:rsidRDefault="0022690E" w:rsidP="00FC68B3">
            <w:pPr>
              <w:rPr>
                <w:rFonts w:ascii="Verdana" w:hAnsi="Verdana"/>
                <w:b/>
              </w:rPr>
            </w:pPr>
            <w:r>
              <w:rPr>
                <w:rFonts w:ascii="Verdana" w:hAnsi="Verdana"/>
                <w:b/>
              </w:rPr>
              <w:t xml:space="preserve"> </w:t>
            </w:r>
          </w:p>
        </w:tc>
        <w:tc>
          <w:tcPr>
            <w:tcW w:w="1276" w:type="dxa"/>
            <w:tcBorders>
              <w:top w:val="single" w:sz="6" w:space="0" w:color="auto"/>
              <w:bottom w:val="single" w:sz="6" w:space="0" w:color="auto"/>
            </w:tcBorders>
            <w:shd w:val="solid" w:color="D9D9D9" w:fill="auto"/>
          </w:tcPr>
          <w:p w14:paraId="478173F0" w14:textId="77777777" w:rsidR="0022690E" w:rsidRDefault="0022690E" w:rsidP="00FC68B3">
            <w:pPr>
              <w:rPr>
                <w:rFonts w:ascii="Verdana" w:hAnsi="Verdana" w:cs="Arial"/>
              </w:rPr>
            </w:pPr>
          </w:p>
          <w:p w14:paraId="4C498C30" w14:textId="77777777" w:rsidR="0022690E" w:rsidRDefault="0022690E" w:rsidP="0010771F">
            <w:pPr>
              <w:jc w:val="center"/>
              <w:rPr>
                <w:rFonts w:ascii="Verdana" w:hAnsi="Verdana"/>
                <w:b/>
              </w:rPr>
            </w:pPr>
            <w:r>
              <w:rPr>
                <w:rFonts w:ascii="Verdana" w:hAnsi="Verdana" w:cs="Arial"/>
              </w:rPr>
              <w:sym w:font="Wingdings" w:char="F0FC"/>
            </w:r>
          </w:p>
        </w:tc>
        <w:tc>
          <w:tcPr>
            <w:tcW w:w="1334" w:type="dxa"/>
            <w:tcBorders>
              <w:top w:val="single" w:sz="6" w:space="0" w:color="auto"/>
              <w:bottom w:val="single" w:sz="6" w:space="0" w:color="auto"/>
            </w:tcBorders>
            <w:shd w:val="solid" w:color="D9D9D9" w:fill="auto"/>
          </w:tcPr>
          <w:p w14:paraId="3C93EAA6" w14:textId="77777777" w:rsidR="0022690E" w:rsidRDefault="0022690E" w:rsidP="00FC68B3">
            <w:pPr>
              <w:jc w:val="center"/>
              <w:rPr>
                <w:rFonts w:ascii="Verdana" w:hAnsi="Verdana"/>
                <w:b/>
              </w:rPr>
            </w:pPr>
          </w:p>
          <w:p w14:paraId="119DBAA6" w14:textId="77777777" w:rsidR="0022690E" w:rsidRDefault="0022690E" w:rsidP="00FC68B3">
            <w:pPr>
              <w:jc w:val="center"/>
              <w:rPr>
                <w:rFonts w:ascii="Verdana" w:hAnsi="Verdana"/>
                <w:b/>
              </w:rPr>
            </w:pPr>
          </w:p>
          <w:p w14:paraId="6B0E2BB3" w14:textId="77777777" w:rsidR="0022690E" w:rsidRDefault="0022690E" w:rsidP="00FC68B3">
            <w:pPr>
              <w:jc w:val="center"/>
              <w:rPr>
                <w:rFonts w:ascii="Verdana" w:hAnsi="Verdana"/>
                <w:b/>
              </w:rPr>
            </w:pPr>
          </w:p>
        </w:tc>
        <w:tc>
          <w:tcPr>
            <w:tcW w:w="1334" w:type="dxa"/>
            <w:tcBorders>
              <w:top w:val="single" w:sz="6" w:space="0" w:color="auto"/>
              <w:bottom w:val="single" w:sz="6" w:space="0" w:color="auto"/>
            </w:tcBorders>
            <w:shd w:val="solid" w:color="D9D9D9" w:fill="auto"/>
          </w:tcPr>
          <w:p w14:paraId="19AF511D" w14:textId="77777777" w:rsidR="0022690E" w:rsidRDefault="0022690E" w:rsidP="00FC68B3">
            <w:pPr>
              <w:jc w:val="center"/>
              <w:rPr>
                <w:rFonts w:ascii="Verdana" w:hAnsi="Verdana"/>
                <w:b/>
              </w:rPr>
            </w:pPr>
          </w:p>
          <w:p w14:paraId="75C78C57" w14:textId="77777777" w:rsidR="00615F8F" w:rsidRPr="00615F8F" w:rsidRDefault="00615F8F" w:rsidP="00FC68B3">
            <w:pPr>
              <w:jc w:val="center"/>
              <w:rPr>
                <w:rFonts w:ascii="Verdana" w:hAnsi="Verdana"/>
              </w:rPr>
            </w:pPr>
            <w:r>
              <w:rPr>
                <w:rFonts w:ascii="Verdana" w:hAnsi="Verdana"/>
              </w:rPr>
              <w:t>A/I</w:t>
            </w:r>
          </w:p>
        </w:tc>
      </w:tr>
      <w:tr w:rsidR="00D55B1F" w14:paraId="491CCDA4" w14:textId="77777777" w:rsidTr="0022690E">
        <w:tc>
          <w:tcPr>
            <w:tcW w:w="5920" w:type="dxa"/>
            <w:tcBorders>
              <w:top w:val="single" w:sz="6" w:space="0" w:color="auto"/>
              <w:bottom w:val="single" w:sz="6" w:space="0" w:color="auto"/>
            </w:tcBorders>
          </w:tcPr>
          <w:p w14:paraId="0EFD7F06" w14:textId="77777777" w:rsidR="00D55B1F" w:rsidRDefault="00D55B1F" w:rsidP="00D55B1F">
            <w:pPr>
              <w:rPr>
                <w:rFonts w:ascii="Verdana" w:hAnsi="Verdana"/>
                <w:b/>
              </w:rPr>
            </w:pPr>
          </w:p>
          <w:p w14:paraId="2DFEC4F9" w14:textId="77777777" w:rsidR="00D55B1F" w:rsidRDefault="00D55B1F" w:rsidP="00D55B1F">
            <w:pPr>
              <w:rPr>
                <w:rFonts w:ascii="Verdana" w:hAnsi="Verdana"/>
              </w:rPr>
            </w:pPr>
            <w:r>
              <w:rPr>
                <w:rFonts w:ascii="Verdana" w:hAnsi="Verdana"/>
                <w:b/>
              </w:rPr>
              <w:t xml:space="preserve">6. </w:t>
            </w:r>
            <w:r w:rsidRPr="00FD5679">
              <w:rPr>
                <w:rFonts w:ascii="Verdana" w:hAnsi="Verdana"/>
              </w:rPr>
              <w:t>Ability to lead, motivate and develop others in a team environment</w:t>
            </w:r>
          </w:p>
          <w:p w14:paraId="21D75C5A" w14:textId="77777777" w:rsidR="00D55B1F" w:rsidRDefault="00D55B1F" w:rsidP="00D55B1F">
            <w:pPr>
              <w:rPr>
                <w:rFonts w:ascii="Verdana" w:hAnsi="Verdana"/>
                <w:b/>
              </w:rPr>
            </w:pPr>
          </w:p>
        </w:tc>
        <w:tc>
          <w:tcPr>
            <w:tcW w:w="1276" w:type="dxa"/>
            <w:tcBorders>
              <w:top w:val="single" w:sz="6" w:space="0" w:color="auto"/>
              <w:bottom w:val="single" w:sz="6" w:space="0" w:color="auto"/>
            </w:tcBorders>
          </w:tcPr>
          <w:p w14:paraId="5DFE9EA4" w14:textId="77777777" w:rsidR="00D55B1F" w:rsidRDefault="00D55B1F" w:rsidP="00D55B1F">
            <w:pPr>
              <w:jc w:val="center"/>
              <w:rPr>
                <w:rFonts w:ascii="Verdana" w:hAnsi="Verdana" w:cs="Arial"/>
              </w:rPr>
            </w:pPr>
          </w:p>
          <w:p w14:paraId="0C18F164" w14:textId="77777777" w:rsidR="00D55B1F" w:rsidRDefault="00D55B1F" w:rsidP="00D55B1F">
            <w:pPr>
              <w:jc w:val="center"/>
              <w:rPr>
                <w:rFonts w:ascii="Verdana" w:hAnsi="Verdana"/>
                <w:b/>
              </w:rPr>
            </w:pPr>
            <w:r>
              <w:rPr>
                <w:rFonts w:ascii="Verdana" w:hAnsi="Verdana" w:cs="Arial"/>
              </w:rPr>
              <w:sym w:font="Wingdings" w:char="F0FC"/>
            </w:r>
          </w:p>
        </w:tc>
        <w:tc>
          <w:tcPr>
            <w:tcW w:w="1334" w:type="dxa"/>
            <w:tcBorders>
              <w:top w:val="single" w:sz="6" w:space="0" w:color="auto"/>
              <w:bottom w:val="single" w:sz="6" w:space="0" w:color="auto"/>
            </w:tcBorders>
          </w:tcPr>
          <w:p w14:paraId="33F14DD0" w14:textId="77777777" w:rsidR="00D55B1F" w:rsidRDefault="00D55B1F" w:rsidP="00D55B1F">
            <w:pPr>
              <w:jc w:val="center"/>
              <w:rPr>
                <w:rFonts w:ascii="Verdana" w:hAnsi="Verdana" w:cs="Arial"/>
              </w:rPr>
            </w:pPr>
          </w:p>
          <w:p w14:paraId="4B42FF27" w14:textId="77777777" w:rsidR="00D55B1F" w:rsidRDefault="00D55B1F" w:rsidP="00D55B1F">
            <w:pPr>
              <w:jc w:val="center"/>
              <w:rPr>
                <w:rFonts w:ascii="Verdana" w:hAnsi="Verdana"/>
                <w:b/>
              </w:rPr>
            </w:pPr>
          </w:p>
        </w:tc>
        <w:tc>
          <w:tcPr>
            <w:tcW w:w="1334" w:type="dxa"/>
            <w:tcBorders>
              <w:top w:val="single" w:sz="6" w:space="0" w:color="auto"/>
              <w:bottom w:val="single" w:sz="6" w:space="0" w:color="auto"/>
            </w:tcBorders>
          </w:tcPr>
          <w:p w14:paraId="644345CB" w14:textId="77777777" w:rsidR="00D55B1F" w:rsidRDefault="00D55B1F" w:rsidP="00D55B1F">
            <w:pPr>
              <w:jc w:val="center"/>
              <w:rPr>
                <w:rFonts w:ascii="Verdana" w:hAnsi="Verdana"/>
                <w:b/>
              </w:rPr>
            </w:pPr>
          </w:p>
          <w:p w14:paraId="03D979A8" w14:textId="77777777" w:rsidR="00D55B1F" w:rsidRPr="00615F8F" w:rsidRDefault="00D55B1F" w:rsidP="00D55B1F">
            <w:pPr>
              <w:jc w:val="center"/>
              <w:rPr>
                <w:rFonts w:ascii="Verdana" w:hAnsi="Verdana"/>
                <w:caps/>
              </w:rPr>
            </w:pPr>
            <w:r>
              <w:rPr>
                <w:rFonts w:ascii="Verdana" w:hAnsi="Verdana"/>
                <w:caps/>
              </w:rPr>
              <w:t>a/i</w:t>
            </w:r>
          </w:p>
        </w:tc>
      </w:tr>
      <w:tr w:rsidR="00D55B1F" w14:paraId="4A2407CB" w14:textId="77777777" w:rsidTr="0022690E">
        <w:tc>
          <w:tcPr>
            <w:tcW w:w="5920" w:type="dxa"/>
            <w:tcBorders>
              <w:top w:val="single" w:sz="6" w:space="0" w:color="auto"/>
              <w:bottom w:val="single" w:sz="6" w:space="0" w:color="auto"/>
            </w:tcBorders>
            <w:shd w:val="solid" w:color="D9D9D9" w:fill="auto"/>
          </w:tcPr>
          <w:p w14:paraId="7109DB7A" w14:textId="77777777" w:rsidR="00D55B1F" w:rsidRDefault="00D55B1F" w:rsidP="00D55B1F">
            <w:pPr>
              <w:rPr>
                <w:rFonts w:ascii="Verdana" w:hAnsi="Verdana"/>
                <w:b/>
              </w:rPr>
            </w:pPr>
          </w:p>
          <w:p w14:paraId="2235BB6D" w14:textId="77777777" w:rsidR="00D55B1F" w:rsidRPr="0010771F" w:rsidRDefault="00D55B1F" w:rsidP="00D55B1F">
            <w:pPr>
              <w:ind w:left="284" w:hanging="284"/>
              <w:rPr>
                <w:rFonts w:ascii="Verdana" w:hAnsi="Verdana"/>
              </w:rPr>
            </w:pPr>
            <w:r>
              <w:rPr>
                <w:rFonts w:ascii="Verdana" w:hAnsi="Verdana"/>
                <w:b/>
              </w:rPr>
              <w:t xml:space="preserve">7. </w:t>
            </w:r>
            <w:r>
              <w:rPr>
                <w:rFonts w:ascii="Verdana" w:hAnsi="Verdana"/>
              </w:rPr>
              <w:t>Knowledge of JCQ and awarding body regulatory requirements</w:t>
            </w:r>
          </w:p>
          <w:p w14:paraId="026411DA" w14:textId="77777777" w:rsidR="00D55B1F" w:rsidRDefault="00D55B1F" w:rsidP="00D55B1F">
            <w:pPr>
              <w:rPr>
                <w:rFonts w:ascii="Verdana" w:hAnsi="Verdana"/>
                <w:b/>
              </w:rPr>
            </w:pPr>
          </w:p>
        </w:tc>
        <w:tc>
          <w:tcPr>
            <w:tcW w:w="1276" w:type="dxa"/>
            <w:tcBorders>
              <w:top w:val="single" w:sz="6" w:space="0" w:color="auto"/>
              <w:bottom w:val="single" w:sz="6" w:space="0" w:color="auto"/>
            </w:tcBorders>
            <w:shd w:val="solid" w:color="D9D9D9" w:fill="auto"/>
          </w:tcPr>
          <w:p w14:paraId="540D9616" w14:textId="77777777" w:rsidR="00D55B1F" w:rsidRDefault="00D55B1F" w:rsidP="00D55B1F">
            <w:pPr>
              <w:jc w:val="center"/>
              <w:rPr>
                <w:rFonts w:ascii="Verdana" w:hAnsi="Verdana"/>
                <w:b/>
              </w:rPr>
            </w:pPr>
          </w:p>
          <w:p w14:paraId="2843A52F" w14:textId="77777777" w:rsidR="00D55B1F" w:rsidRDefault="00D55B1F" w:rsidP="00D55B1F">
            <w:pPr>
              <w:jc w:val="center"/>
              <w:rPr>
                <w:rFonts w:ascii="Verdana" w:hAnsi="Verdana"/>
                <w:b/>
              </w:rPr>
            </w:pPr>
            <w:r>
              <w:rPr>
                <w:rFonts w:ascii="Verdana" w:hAnsi="Verdana" w:cs="Arial"/>
              </w:rPr>
              <w:sym w:font="Wingdings" w:char="F0FC"/>
            </w:r>
          </w:p>
        </w:tc>
        <w:tc>
          <w:tcPr>
            <w:tcW w:w="1334" w:type="dxa"/>
            <w:tcBorders>
              <w:top w:val="single" w:sz="6" w:space="0" w:color="auto"/>
              <w:bottom w:val="single" w:sz="6" w:space="0" w:color="auto"/>
            </w:tcBorders>
            <w:shd w:val="solid" w:color="D9D9D9" w:fill="auto"/>
          </w:tcPr>
          <w:p w14:paraId="4624C8BA" w14:textId="77777777" w:rsidR="00D55B1F" w:rsidRDefault="00D55B1F" w:rsidP="00D55B1F">
            <w:pPr>
              <w:jc w:val="center"/>
              <w:rPr>
                <w:rFonts w:ascii="Verdana" w:hAnsi="Verdana"/>
                <w:b/>
              </w:rPr>
            </w:pPr>
          </w:p>
          <w:p w14:paraId="0C355A72" w14:textId="77777777" w:rsidR="00D55B1F" w:rsidRDefault="00D55B1F" w:rsidP="00D55B1F">
            <w:pPr>
              <w:jc w:val="center"/>
              <w:rPr>
                <w:rFonts w:ascii="Verdana" w:hAnsi="Verdana"/>
                <w:b/>
              </w:rPr>
            </w:pPr>
          </w:p>
        </w:tc>
        <w:tc>
          <w:tcPr>
            <w:tcW w:w="1334" w:type="dxa"/>
            <w:tcBorders>
              <w:top w:val="single" w:sz="6" w:space="0" w:color="auto"/>
              <w:bottom w:val="single" w:sz="6" w:space="0" w:color="auto"/>
            </w:tcBorders>
            <w:shd w:val="solid" w:color="D9D9D9" w:fill="auto"/>
          </w:tcPr>
          <w:p w14:paraId="75DB76D7" w14:textId="77777777" w:rsidR="00D55B1F" w:rsidRDefault="00D55B1F" w:rsidP="00D55B1F">
            <w:pPr>
              <w:jc w:val="center"/>
              <w:rPr>
                <w:rFonts w:ascii="Verdana" w:hAnsi="Verdana"/>
                <w:b/>
              </w:rPr>
            </w:pPr>
          </w:p>
          <w:p w14:paraId="7F6B157B" w14:textId="77777777" w:rsidR="00D55B1F" w:rsidRPr="00615F8F" w:rsidRDefault="00D55B1F" w:rsidP="00D55B1F">
            <w:pPr>
              <w:jc w:val="center"/>
              <w:rPr>
                <w:rFonts w:ascii="Verdana" w:hAnsi="Verdana"/>
              </w:rPr>
            </w:pPr>
            <w:r>
              <w:rPr>
                <w:rFonts w:ascii="Verdana" w:hAnsi="Verdana"/>
              </w:rPr>
              <w:t>A/I</w:t>
            </w:r>
          </w:p>
        </w:tc>
      </w:tr>
      <w:tr w:rsidR="00D55B1F" w14:paraId="2F32C3E0" w14:textId="77777777" w:rsidTr="0022690E">
        <w:tc>
          <w:tcPr>
            <w:tcW w:w="5920" w:type="dxa"/>
            <w:tcBorders>
              <w:top w:val="single" w:sz="6" w:space="0" w:color="auto"/>
            </w:tcBorders>
          </w:tcPr>
          <w:p w14:paraId="634BD72D" w14:textId="77777777" w:rsidR="00D55B1F" w:rsidRDefault="00D55B1F" w:rsidP="00D55B1F">
            <w:pPr>
              <w:rPr>
                <w:rFonts w:ascii="Verdana" w:hAnsi="Verdana"/>
                <w:b/>
              </w:rPr>
            </w:pPr>
          </w:p>
          <w:p w14:paraId="6F8AD0C8" w14:textId="77777777" w:rsidR="00D55B1F" w:rsidRDefault="00D55B1F" w:rsidP="00D55B1F">
            <w:pPr>
              <w:ind w:left="284" w:hanging="284"/>
              <w:rPr>
                <w:rFonts w:ascii="Verdana" w:hAnsi="Verdana"/>
              </w:rPr>
            </w:pPr>
            <w:r>
              <w:rPr>
                <w:rFonts w:ascii="Verdana" w:hAnsi="Verdana"/>
                <w:b/>
              </w:rPr>
              <w:t xml:space="preserve">8. </w:t>
            </w:r>
            <w:r w:rsidRPr="00FD5679">
              <w:rPr>
                <w:rFonts w:ascii="Verdana" w:hAnsi="Verdana"/>
              </w:rPr>
              <w:t>A sound background knowledge of administrative systems and an ability to create systematic procedure that support delivery</w:t>
            </w:r>
          </w:p>
          <w:p w14:paraId="3B787707" w14:textId="77777777" w:rsidR="00D55B1F" w:rsidRDefault="00D55B1F" w:rsidP="00D55B1F">
            <w:pPr>
              <w:ind w:left="284" w:hanging="284"/>
              <w:rPr>
                <w:rFonts w:ascii="Verdana" w:hAnsi="Verdana"/>
                <w:b/>
              </w:rPr>
            </w:pPr>
          </w:p>
        </w:tc>
        <w:tc>
          <w:tcPr>
            <w:tcW w:w="1276" w:type="dxa"/>
            <w:tcBorders>
              <w:top w:val="single" w:sz="6" w:space="0" w:color="auto"/>
            </w:tcBorders>
          </w:tcPr>
          <w:p w14:paraId="177B1073" w14:textId="77777777" w:rsidR="00D55B1F" w:rsidRDefault="00D55B1F" w:rsidP="00D55B1F">
            <w:pPr>
              <w:jc w:val="center"/>
              <w:rPr>
                <w:rFonts w:ascii="Verdana" w:hAnsi="Verdana"/>
                <w:b/>
              </w:rPr>
            </w:pPr>
          </w:p>
          <w:p w14:paraId="6732DB80" w14:textId="77777777" w:rsidR="00D55B1F" w:rsidRDefault="00D55B1F" w:rsidP="00D55B1F">
            <w:pPr>
              <w:jc w:val="center"/>
              <w:rPr>
                <w:rFonts w:ascii="Verdana" w:hAnsi="Verdana"/>
                <w:b/>
              </w:rPr>
            </w:pPr>
            <w:r>
              <w:rPr>
                <w:rFonts w:ascii="Verdana" w:hAnsi="Verdana" w:cs="Arial"/>
              </w:rPr>
              <w:sym w:font="Wingdings" w:char="F0FC"/>
            </w:r>
          </w:p>
        </w:tc>
        <w:tc>
          <w:tcPr>
            <w:tcW w:w="1334" w:type="dxa"/>
            <w:tcBorders>
              <w:top w:val="single" w:sz="6" w:space="0" w:color="auto"/>
            </w:tcBorders>
          </w:tcPr>
          <w:p w14:paraId="251BA188" w14:textId="77777777" w:rsidR="00D55B1F" w:rsidRDefault="00D55B1F" w:rsidP="00D55B1F">
            <w:pPr>
              <w:jc w:val="center"/>
              <w:rPr>
                <w:rFonts w:ascii="Verdana" w:hAnsi="Verdana"/>
                <w:b/>
              </w:rPr>
            </w:pPr>
          </w:p>
        </w:tc>
        <w:tc>
          <w:tcPr>
            <w:tcW w:w="1334" w:type="dxa"/>
            <w:tcBorders>
              <w:top w:val="single" w:sz="6" w:space="0" w:color="auto"/>
            </w:tcBorders>
          </w:tcPr>
          <w:p w14:paraId="3010A4B1" w14:textId="77777777" w:rsidR="00D55B1F" w:rsidRDefault="00D55B1F" w:rsidP="00D55B1F">
            <w:pPr>
              <w:jc w:val="center"/>
              <w:rPr>
                <w:rFonts w:ascii="Verdana" w:hAnsi="Verdana"/>
                <w:b/>
              </w:rPr>
            </w:pPr>
          </w:p>
          <w:p w14:paraId="098ADC51" w14:textId="77777777" w:rsidR="00D55B1F" w:rsidRPr="00615F8F" w:rsidRDefault="00D55B1F" w:rsidP="00D55B1F">
            <w:pPr>
              <w:jc w:val="center"/>
              <w:rPr>
                <w:rFonts w:ascii="Verdana" w:hAnsi="Verdana"/>
              </w:rPr>
            </w:pPr>
            <w:r>
              <w:rPr>
                <w:rFonts w:ascii="Verdana" w:hAnsi="Verdana"/>
              </w:rPr>
              <w:t>A/I</w:t>
            </w:r>
          </w:p>
        </w:tc>
      </w:tr>
      <w:tr w:rsidR="00D55B1F" w14:paraId="2BF709A7" w14:textId="77777777" w:rsidTr="0022690E">
        <w:tc>
          <w:tcPr>
            <w:tcW w:w="5920" w:type="dxa"/>
            <w:tcBorders>
              <w:bottom w:val="single" w:sz="6" w:space="0" w:color="auto"/>
            </w:tcBorders>
            <w:shd w:val="pct10" w:color="auto" w:fill="auto"/>
          </w:tcPr>
          <w:p w14:paraId="499147E9" w14:textId="77777777" w:rsidR="00D55B1F" w:rsidRDefault="00D55B1F" w:rsidP="00D55B1F">
            <w:pPr>
              <w:rPr>
                <w:rFonts w:ascii="Verdana" w:hAnsi="Verdana"/>
                <w:b/>
              </w:rPr>
            </w:pPr>
          </w:p>
          <w:p w14:paraId="65807FD2" w14:textId="77777777" w:rsidR="00D55B1F" w:rsidRDefault="00D55B1F" w:rsidP="00D55B1F">
            <w:pPr>
              <w:rPr>
                <w:rFonts w:ascii="Verdana" w:hAnsi="Verdana"/>
              </w:rPr>
            </w:pPr>
            <w:r>
              <w:rPr>
                <w:rFonts w:ascii="Verdana" w:hAnsi="Verdana"/>
                <w:b/>
              </w:rPr>
              <w:t xml:space="preserve">9. </w:t>
            </w:r>
            <w:r w:rsidRPr="00FD5679">
              <w:rPr>
                <w:rFonts w:ascii="Verdana" w:hAnsi="Verdana"/>
              </w:rPr>
              <w:t>Ability to manage own workload</w:t>
            </w:r>
          </w:p>
          <w:p w14:paraId="0DB494C0" w14:textId="77777777" w:rsidR="00D55B1F" w:rsidRDefault="00D55B1F" w:rsidP="00D55B1F">
            <w:pPr>
              <w:rPr>
                <w:rFonts w:ascii="Verdana" w:hAnsi="Verdana"/>
                <w:b/>
              </w:rPr>
            </w:pPr>
          </w:p>
        </w:tc>
        <w:tc>
          <w:tcPr>
            <w:tcW w:w="1276" w:type="dxa"/>
            <w:tcBorders>
              <w:bottom w:val="single" w:sz="6" w:space="0" w:color="auto"/>
            </w:tcBorders>
            <w:shd w:val="pct10" w:color="auto" w:fill="auto"/>
          </w:tcPr>
          <w:p w14:paraId="63BB4E15" w14:textId="77777777" w:rsidR="00D55B1F" w:rsidRDefault="00D55B1F" w:rsidP="00D55B1F">
            <w:pPr>
              <w:jc w:val="center"/>
              <w:rPr>
                <w:rFonts w:ascii="Verdana" w:hAnsi="Verdana" w:cs="Arial"/>
              </w:rPr>
            </w:pPr>
          </w:p>
          <w:p w14:paraId="23AF6EA5" w14:textId="77777777" w:rsidR="00D55B1F" w:rsidRDefault="00D55B1F" w:rsidP="00D55B1F">
            <w:pPr>
              <w:jc w:val="center"/>
              <w:rPr>
                <w:rFonts w:ascii="Verdana" w:hAnsi="Verdana"/>
                <w:b/>
              </w:rPr>
            </w:pPr>
            <w:r>
              <w:rPr>
                <w:rFonts w:ascii="Verdana" w:hAnsi="Verdana" w:cs="Arial"/>
              </w:rPr>
              <w:sym w:font="Wingdings" w:char="F0FC"/>
            </w:r>
          </w:p>
        </w:tc>
        <w:tc>
          <w:tcPr>
            <w:tcW w:w="1334" w:type="dxa"/>
            <w:tcBorders>
              <w:bottom w:val="single" w:sz="6" w:space="0" w:color="auto"/>
            </w:tcBorders>
            <w:shd w:val="pct10" w:color="auto" w:fill="auto"/>
          </w:tcPr>
          <w:p w14:paraId="1C3482D1" w14:textId="77777777" w:rsidR="00D55B1F" w:rsidRDefault="00D55B1F" w:rsidP="00D55B1F">
            <w:pPr>
              <w:jc w:val="center"/>
              <w:rPr>
                <w:rFonts w:ascii="Verdana" w:hAnsi="Verdana"/>
                <w:b/>
              </w:rPr>
            </w:pPr>
          </w:p>
        </w:tc>
        <w:tc>
          <w:tcPr>
            <w:tcW w:w="1334" w:type="dxa"/>
            <w:tcBorders>
              <w:bottom w:val="single" w:sz="6" w:space="0" w:color="auto"/>
            </w:tcBorders>
            <w:shd w:val="pct10" w:color="auto" w:fill="auto"/>
          </w:tcPr>
          <w:p w14:paraId="258B3B5B" w14:textId="77777777" w:rsidR="00D55B1F" w:rsidRDefault="00D55B1F" w:rsidP="00D55B1F">
            <w:pPr>
              <w:jc w:val="center"/>
              <w:rPr>
                <w:rFonts w:ascii="Verdana" w:hAnsi="Verdana"/>
                <w:b/>
              </w:rPr>
            </w:pPr>
          </w:p>
          <w:p w14:paraId="6970EB12" w14:textId="77777777" w:rsidR="00D55B1F" w:rsidRPr="00615F8F" w:rsidRDefault="00D55B1F" w:rsidP="00D55B1F">
            <w:pPr>
              <w:jc w:val="center"/>
              <w:rPr>
                <w:rFonts w:ascii="Verdana" w:hAnsi="Verdana"/>
              </w:rPr>
            </w:pPr>
            <w:r>
              <w:rPr>
                <w:rFonts w:ascii="Verdana" w:hAnsi="Verdana"/>
              </w:rPr>
              <w:t>A/I</w:t>
            </w:r>
          </w:p>
        </w:tc>
      </w:tr>
      <w:tr w:rsidR="00D55B1F" w14:paraId="3BF75F41" w14:textId="77777777" w:rsidTr="0022690E">
        <w:tc>
          <w:tcPr>
            <w:tcW w:w="5920" w:type="dxa"/>
            <w:tcBorders>
              <w:top w:val="single" w:sz="6" w:space="0" w:color="auto"/>
              <w:bottom w:val="single" w:sz="6" w:space="0" w:color="auto"/>
            </w:tcBorders>
            <w:shd w:val="clear" w:color="auto" w:fill="FFFFFF"/>
          </w:tcPr>
          <w:p w14:paraId="3F3A05AA" w14:textId="77777777" w:rsidR="00D55B1F" w:rsidRDefault="00D55B1F" w:rsidP="00D55B1F">
            <w:pPr>
              <w:rPr>
                <w:rFonts w:ascii="Verdana" w:hAnsi="Verdana"/>
                <w:b/>
              </w:rPr>
            </w:pPr>
          </w:p>
          <w:p w14:paraId="2FF814DD" w14:textId="77777777" w:rsidR="00D55B1F" w:rsidRDefault="00D55B1F" w:rsidP="00D55B1F">
            <w:pPr>
              <w:ind w:left="426" w:hanging="426"/>
              <w:rPr>
                <w:rFonts w:ascii="Verdana" w:hAnsi="Verdana"/>
              </w:rPr>
            </w:pPr>
            <w:r>
              <w:rPr>
                <w:rFonts w:ascii="Verdana" w:hAnsi="Verdana"/>
                <w:b/>
              </w:rPr>
              <w:t xml:space="preserve">10. </w:t>
            </w:r>
            <w:r w:rsidRPr="00FD5679">
              <w:rPr>
                <w:rFonts w:ascii="Verdana" w:hAnsi="Verdana"/>
              </w:rPr>
              <w:t>Ability to meet deadlines</w:t>
            </w:r>
          </w:p>
          <w:p w14:paraId="5B452E69" w14:textId="77777777" w:rsidR="00D55B1F" w:rsidRDefault="00D55B1F" w:rsidP="00D55B1F">
            <w:pPr>
              <w:rPr>
                <w:rFonts w:ascii="Verdana" w:hAnsi="Verdana"/>
                <w:b/>
              </w:rPr>
            </w:pPr>
          </w:p>
        </w:tc>
        <w:tc>
          <w:tcPr>
            <w:tcW w:w="1276" w:type="dxa"/>
            <w:tcBorders>
              <w:top w:val="single" w:sz="6" w:space="0" w:color="auto"/>
              <w:bottom w:val="single" w:sz="6" w:space="0" w:color="auto"/>
            </w:tcBorders>
            <w:shd w:val="clear" w:color="auto" w:fill="FFFFFF"/>
          </w:tcPr>
          <w:p w14:paraId="081260F8" w14:textId="77777777" w:rsidR="00D55B1F" w:rsidRDefault="00D55B1F" w:rsidP="00D55B1F">
            <w:pPr>
              <w:jc w:val="center"/>
              <w:rPr>
                <w:rFonts w:ascii="Verdana" w:hAnsi="Verdana" w:cs="Arial"/>
              </w:rPr>
            </w:pPr>
          </w:p>
          <w:p w14:paraId="441EB002" w14:textId="77777777" w:rsidR="00D55B1F" w:rsidRDefault="00D55B1F" w:rsidP="00D55B1F">
            <w:pPr>
              <w:jc w:val="center"/>
              <w:rPr>
                <w:rFonts w:ascii="Verdana" w:hAnsi="Verdana" w:cs="Arial"/>
              </w:rPr>
            </w:pPr>
          </w:p>
          <w:p w14:paraId="6853131E" w14:textId="77777777" w:rsidR="00D55B1F" w:rsidRDefault="00D55B1F" w:rsidP="00D55B1F">
            <w:pPr>
              <w:jc w:val="center"/>
              <w:rPr>
                <w:rFonts w:ascii="Verdana" w:hAnsi="Verdana"/>
                <w:b/>
              </w:rPr>
            </w:pPr>
            <w:r>
              <w:rPr>
                <w:rFonts w:ascii="Verdana" w:hAnsi="Verdana" w:cs="Arial"/>
              </w:rPr>
              <w:sym w:font="Wingdings" w:char="F0FC"/>
            </w:r>
          </w:p>
        </w:tc>
        <w:tc>
          <w:tcPr>
            <w:tcW w:w="1334" w:type="dxa"/>
            <w:tcBorders>
              <w:top w:val="single" w:sz="6" w:space="0" w:color="auto"/>
              <w:bottom w:val="single" w:sz="6" w:space="0" w:color="auto"/>
            </w:tcBorders>
            <w:shd w:val="clear" w:color="auto" w:fill="FFFFFF"/>
          </w:tcPr>
          <w:p w14:paraId="5611504C" w14:textId="77777777" w:rsidR="00D55B1F" w:rsidRDefault="00D55B1F" w:rsidP="00D55B1F">
            <w:pPr>
              <w:jc w:val="center"/>
              <w:rPr>
                <w:rFonts w:ascii="Verdana" w:hAnsi="Verdana"/>
                <w:b/>
              </w:rPr>
            </w:pPr>
          </w:p>
        </w:tc>
        <w:tc>
          <w:tcPr>
            <w:tcW w:w="1334" w:type="dxa"/>
            <w:tcBorders>
              <w:top w:val="single" w:sz="6" w:space="0" w:color="auto"/>
              <w:bottom w:val="single" w:sz="6" w:space="0" w:color="auto"/>
            </w:tcBorders>
            <w:shd w:val="clear" w:color="auto" w:fill="FFFFFF"/>
          </w:tcPr>
          <w:p w14:paraId="71424AC0" w14:textId="77777777" w:rsidR="00D55B1F" w:rsidRDefault="00D55B1F" w:rsidP="00D55B1F">
            <w:pPr>
              <w:jc w:val="center"/>
              <w:rPr>
                <w:rFonts w:ascii="Verdana" w:hAnsi="Verdana"/>
                <w:b/>
              </w:rPr>
            </w:pPr>
          </w:p>
          <w:p w14:paraId="173A8B1C" w14:textId="77777777" w:rsidR="00D55B1F" w:rsidRPr="00615F8F" w:rsidRDefault="00D55B1F" w:rsidP="00D55B1F">
            <w:pPr>
              <w:jc w:val="center"/>
              <w:rPr>
                <w:rFonts w:ascii="Verdana" w:hAnsi="Verdana"/>
              </w:rPr>
            </w:pPr>
            <w:r>
              <w:rPr>
                <w:rFonts w:ascii="Verdana" w:hAnsi="Verdana"/>
              </w:rPr>
              <w:t>I</w:t>
            </w:r>
          </w:p>
        </w:tc>
      </w:tr>
      <w:tr w:rsidR="00D55B1F" w14:paraId="097D8781" w14:textId="77777777" w:rsidTr="0022690E">
        <w:tc>
          <w:tcPr>
            <w:tcW w:w="5920" w:type="dxa"/>
            <w:tcBorders>
              <w:top w:val="single" w:sz="6" w:space="0" w:color="auto"/>
              <w:bottom w:val="single" w:sz="6" w:space="0" w:color="auto"/>
            </w:tcBorders>
            <w:shd w:val="solid" w:color="D9D9D9" w:fill="D9D9D9"/>
          </w:tcPr>
          <w:p w14:paraId="1C0E0F4A" w14:textId="77777777" w:rsidR="00D55B1F" w:rsidRDefault="00D55B1F" w:rsidP="00D55B1F">
            <w:pPr>
              <w:rPr>
                <w:rFonts w:ascii="Verdana" w:hAnsi="Verdana"/>
                <w:b/>
              </w:rPr>
            </w:pPr>
          </w:p>
          <w:p w14:paraId="626D5915" w14:textId="77777777" w:rsidR="00D55B1F" w:rsidRDefault="00D55B1F" w:rsidP="00D55B1F">
            <w:pPr>
              <w:rPr>
                <w:rFonts w:ascii="Verdana" w:hAnsi="Verdana"/>
              </w:rPr>
            </w:pPr>
            <w:r>
              <w:rPr>
                <w:rFonts w:ascii="Verdana" w:hAnsi="Verdana"/>
                <w:b/>
              </w:rPr>
              <w:t xml:space="preserve">11. </w:t>
            </w:r>
            <w:r w:rsidRPr="00FD5679">
              <w:rPr>
                <w:rFonts w:ascii="Verdana" w:hAnsi="Verdana"/>
              </w:rPr>
              <w:t>Ability</w:t>
            </w:r>
            <w:r>
              <w:rPr>
                <w:rFonts w:ascii="Verdana" w:hAnsi="Verdana"/>
              </w:rPr>
              <w:t xml:space="preserve"> to work calmly under pressure, remaining approachable</w:t>
            </w:r>
          </w:p>
          <w:p w14:paraId="17FF543F" w14:textId="77777777" w:rsidR="00D55B1F" w:rsidRDefault="00D55B1F" w:rsidP="00D55B1F">
            <w:pPr>
              <w:ind w:left="426" w:hanging="426"/>
              <w:rPr>
                <w:rFonts w:ascii="Verdana" w:hAnsi="Verdana"/>
                <w:b/>
              </w:rPr>
            </w:pPr>
          </w:p>
        </w:tc>
        <w:tc>
          <w:tcPr>
            <w:tcW w:w="1276" w:type="dxa"/>
            <w:tcBorders>
              <w:top w:val="single" w:sz="6" w:space="0" w:color="auto"/>
              <w:bottom w:val="single" w:sz="6" w:space="0" w:color="auto"/>
            </w:tcBorders>
            <w:shd w:val="solid" w:color="D9D9D9" w:fill="D9D9D9"/>
          </w:tcPr>
          <w:p w14:paraId="394FB1A8" w14:textId="77777777" w:rsidR="00D55B1F" w:rsidRDefault="00D55B1F" w:rsidP="00D55B1F">
            <w:pPr>
              <w:jc w:val="center"/>
              <w:rPr>
                <w:rFonts w:ascii="Verdana" w:hAnsi="Verdana" w:cs="Arial"/>
              </w:rPr>
            </w:pPr>
          </w:p>
          <w:p w14:paraId="415F396C" w14:textId="77777777" w:rsidR="00D55B1F" w:rsidRDefault="00D55B1F" w:rsidP="00D55B1F">
            <w:pPr>
              <w:jc w:val="center"/>
              <w:rPr>
                <w:rFonts w:ascii="Verdana" w:hAnsi="Verdana" w:cs="Arial"/>
              </w:rPr>
            </w:pPr>
            <w:r>
              <w:rPr>
                <w:rFonts w:ascii="Verdana" w:hAnsi="Verdana" w:cs="Arial"/>
              </w:rPr>
              <w:sym w:font="Wingdings" w:char="F0FC"/>
            </w:r>
          </w:p>
        </w:tc>
        <w:tc>
          <w:tcPr>
            <w:tcW w:w="1334" w:type="dxa"/>
            <w:tcBorders>
              <w:top w:val="single" w:sz="6" w:space="0" w:color="auto"/>
              <w:bottom w:val="single" w:sz="6" w:space="0" w:color="auto"/>
            </w:tcBorders>
            <w:shd w:val="solid" w:color="D9D9D9" w:fill="D9D9D9"/>
          </w:tcPr>
          <w:p w14:paraId="7D2AB155" w14:textId="77777777" w:rsidR="00D55B1F" w:rsidRDefault="00D55B1F" w:rsidP="00D55B1F">
            <w:pPr>
              <w:jc w:val="center"/>
              <w:rPr>
                <w:rFonts w:ascii="Verdana" w:hAnsi="Verdana" w:cs="Arial"/>
              </w:rPr>
            </w:pPr>
          </w:p>
        </w:tc>
        <w:tc>
          <w:tcPr>
            <w:tcW w:w="1334" w:type="dxa"/>
            <w:tcBorders>
              <w:top w:val="single" w:sz="6" w:space="0" w:color="auto"/>
              <w:bottom w:val="single" w:sz="6" w:space="0" w:color="auto"/>
            </w:tcBorders>
            <w:shd w:val="solid" w:color="D9D9D9" w:fill="D9D9D9"/>
          </w:tcPr>
          <w:p w14:paraId="69E2068F" w14:textId="77777777" w:rsidR="00D55B1F" w:rsidRDefault="00D55B1F" w:rsidP="00D55B1F">
            <w:pPr>
              <w:jc w:val="center"/>
              <w:rPr>
                <w:rFonts w:ascii="Verdana" w:hAnsi="Verdana" w:cs="Arial"/>
              </w:rPr>
            </w:pPr>
          </w:p>
          <w:p w14:paraId="1F227F62" w14:textId="77777777" w:rsidR="00D55B1F" w:rsidRPr="00615F8F" w:rsidRDefault="00D55B1F" w:rsidP="00D55B1F">
            <w:pPr>
              <w:jc w:val="center"/>
              <w:rPr>
                <w:rFonts w:ascii="Verdana" w:hAnsi="Verdana" w:cs="Arial"/>
              </w:rPr>
            </w:pPr>
            <w:r>
              <w:rPr>
                <w:rFonts w:ascii="Verdana" w:hAnsi="Verdana" w:cs="Arial"/>
              </w:rPr>
              <w:t>I</w:t>
            </w:r>
          </w:p>
        </w:tc>
      </w:tr>
      <w:tr w:rsidR="00D55B1F" w14:paraId="6D8B3944" w14:textId="77777777" w:rsidTr="0022690E">
        <w:tc>
          <w:tcPr>
            <w:tcW w:w="5920" w:type="dxa"/>
            <w:tcBorders>
              <w:top w:val="single" w:sz="6" w:space="0" w:color="auto"/>
              <w:bottom w:val="single" w:sz="6" w:space="0" w:color="auto"/>
            </w:tcBorders>
            <w:shd w:val="clear" w:color="auto" w:fill="FFFFFF"/>
          </w:tcPr>
          <w:p w14:paraId="2FC41C7B" w14:textId="77777777" w:rsidR="00D55B1F" w:rsidRDefault="00D55B1F" w:rsidP="00D55B1F">
            <w:pPr>
              <w:ind w:left="426" w:hanging="426"/>
              <w:rPr>
                <w:rFonts w:ascii="Verdana" w:hAnsi="Verdana"/>
                <w:b/>
                <w:bCs/>
              </w:rPr>
            </w:pPr>
          </w:p>
          <w:p w14:paraId="11857281" w14:textId="77777777" w:rsidR="00D55B1F" w:rsidRDefault="00D55B1F" w:rsidP="00D55B1F">
            <w:pPr>
              <w:ind w:left="426" w:hanging="426"/>
              <w:rPr>
                <w:rFonts w:ascii="Verdana" w:hAnsi="Verdana"/>
                <w:bCs/>
              </w:rPr>
            </w:pPr>
            <w:r w:rsidRPr="00837BEC">
              <w:rPr>
                <w:rFonts w:ascii="Verdana" w:hAnsi="Verdana"/>
                <w:b/>
                <w:bCs/>
              </w:rPr>
              <w:lastRenderedPageBreak/>
              <w:t>1</w:t>
            </w:r>
            <w:r>
              <w:rPr>
                <w:rFonts w:ascii="Verdana" w:hAnsi="Verdana"/>
                <w:b/>
                <w:bCs/>
              </w:rPr>
              <w:t>2</w:t>
            </w:r>
            <w:r>
              <w:rPr>
                <w:rFonts w:ascii="Verdana" w:hAnsi="Verdana"/>
                <w:bCs/>
              </w:rPr>
              <w:t xml:space="preserve">. </w:t>
            </w:r>
            <w:r w:rsidRPr="00FD5679">
              <w:rPr>
                <w:rFonts w:ascii="Verdana" w:hAnsi="Verdana"/>
              </w:rPr>
              <w:t>Capacity to find solutions and resolve issues</w:t>
            </w:r>
            <w:r>
              <w:rPr>
                <w:rFonts w:ascii="Verdana" w:hAnsi="Verdana"/>
                <w:bCs/>
              </w:rPr>
              <w:t xml:space="preserve"> </w:t>
            </w:r>
          </w:p>
          <w:p w14:paraId="47866DD8" w14:textId="77777777" w:rsidR="00D55B1F" w:rsidRDefault="00D55B1F" w:rsidP="00D55B1F">
            <w:pPr>
              <w:ind w:left="426" w:hanging="426"/>
              <w:rPr>
                <w:rFonts w:ascii="Verdana" w:hAnsi="Verdana" w:cs="Arial"/>
              </w:rPr>
            </w:pPr>
          </w:p>
        </w:tc>
        <w:tc>
          <w:tcPr>
            <w:tcW w:w="1276" w:type="dxa"/>
            <w:tcBorders>
              <w:top w:val="single" w:sz="6" w:space="0" w:color="auto"/>
              <w:bottom w:val="single" w:sz="6" w:space="0" w:color="auto"/>
            </w:tcBorders>
            <w:shd w:val="clear" w:color="auto" w:fill="FFFFFF"/>
          </w:tcPr>
          <w:p w14:paraId="0B30CD0A" w14:textId="77777777" w:rsidR="00D55B1F" w:rsidRDefault="00D55B1F" w:rsidP="00D55B1F">
            <w:pPr>
              <w:jc w:val="center"/>
              <w:rPr>
                <w:rFonts w:ascii="Verdana" w:hAnsi="Verdana" w:cs="Arial"/>
              </w:rPr>
            </w:pPr>
          </w:p>
          <w:p w14:paraId="6A36BCBE" w14:textId="77777777" w:rsidR="00D55B1F" w:rsidRDefault="00D55B1F" w:rsidP="00D55B1F">
            <w:pPr>
              <w:jc w:val="center"/>
              <w:rPr>
                <w:rFonts w:ascii="Verdana" w:hAnsi="Verdana" w:cs="Arial"/>
              </w:rPr>
            </w:pPr>
          </w:p>
          <w:p w14:paraId="50F3A322" w14:textId="77777777" w:rsidR="00D55B1F" w:rsidRDefault="00D55B1F" w:rsidP="00D55B1F">
            <w:pPr>
              <w:jc w:val="center"/>
              <w:rPr>
                <w:rFonts w:ascii="Verdana" w:hAnsi="Verdana" w:cs="Arial"/>
              </w:rPr>
            </w:pPr>
            <w:r>
              <w:rPr>
                <w:rFonts w:ascii="Verdana" w:hAnsi="Verdana" w:cs="Arial"/>
              </w:rPr>
              <w:sym w:font="Wingdings" w:char="F0FC"/>
            </w:r>
          </w:p>
        </w:tc>
        <w:tc>
          <w:tcPr>
            <w:tcW w:w="1334" w:type="dxa"/>
            <w:tcBorders>
              <w:top w:val="single" w:sz="6" w:space="0" w:color="auto"/>
              <w:bottom w:val="single" w:sz="6" w:space="0" w:color="auto"/>
            </w:tcBorders>
            <w:shd w:val="clear" w:color="auto" w:fill="FFFFFF"/>
          </w:tcPr>
          <w:p w14:paraId="2DC62E96" w14:textId="77777777" w:rsidR="00D55B1F" w:rsidRDefault="00D55B1F" w:rsidP="00D55B1F">
            <w:pPr>
              <w:jc w:val="center"/>
              <w:rPr>
                <w:rFonts w:ascii="Verdana" w:hAnsi="Verdana" w:cs="Arial"/>
              </w:rPr>
            </w:pPr>
          </w:p>
        </w:tc>
        <w:tc>
          <w:tcPr>
            <w:tcW w:w="1334" w:type="dxa"/>
            <w:tcBorders>
              <w:top w:val="single" w:sz="6" w:space="0" w:color="auto"/>
              <w:bottom w:val="single" w:sz="6" w:space="0" w:color="auto"/>
            </w:tcBorders>
            <w:shd w:val="clear" w:color="auto" w:fill="FFFFFF"/>
          </w:tcPr>
          <w:p w14:paraId="26F6052A" w14:textId="77777777" w:rsidR="00D55B1F" w:rsidRDefault="00D55B1F" w:rsidP="00D55B1F">
            <w:pPr>
              <w:jc w:val="center"/>
              <w:rPr>
                <w:rFonts w:ascii="Verdana" w:hAnsi="Verdana" w:cs="Arial"/>
              </w:rPr>
            </w:pPr>
          </w:p>
          <w:p w14:paraId="4730D979" w14:textId="77777777" w:rsidR="00D55B1F" w:rsidRDefault="00D55B1F" w:rsidP="00D55B1F">
            <w:pPr>
              <w:jc w:val="center"/>
              <w:rPr>
                <w:rFonts w:ascii="Verdana" w:hAnsi="Verdana" w:cs="Arial"/>
                <w:b/>
              </w:rPr>
            </w:pPr>
          </w:p>
          <w:p w14:paraId="3813E028" w14:textId="77777777" w:rsidR="00D55B1F" w:rsidRPr="00615F8F" w:rsidRDefault="00D55B1F" w:rsidP="00D55B1F">
            <w:pPr>
              <w:jc w:val="center"/>
              <w:rPr>
                <w:rFonts w:ascii="Verdana" w:hAnsi="Verdana" w:cs="Arial"/>
              </w:rPr>
            </w:pPr>
            <w:r>
              <w:rPr>
                <w:rFonts w:ascii="Verdana" w:hAnsi="Verdana" w:cs="Arial"/>
              </w:rPr>
              <w:t>I</w:t>
            </w:r>
          </w:p>
        </w:tc>
      </w:tr>
      <w:tr w:rsidR="002B7175" w14:paraId="7353329C" w14:textId="77777777" w:rsidTr="0022690E">
        <w:tc>
          <w:tcPr>
            <w:tcW w:w="5920" w:type="dxa"/>
            <w:tcBorders>
              <w:top w:val="single" w:sz="6" w:space="0" w:color="auto"/>
              <w:bottom w:val="single" w:sz="6" w:space="0" w:color="auto"/>
            </w:tcBorders>
            <w:shd w:val="clear" w:color="auto" w:fill="D9D9D9"/>
          </w:tcPr>
          <w:p w14:paraId="1120E4A3" w14:textId="77777777" w:rsidR="002B7175" w:rsidRDefault="002B7175" w:rsidP="00D55B1F">
            <w:pPr>
              <w:ind w:left="426" w:hanging="426"/>
              <w:rPr>
                <w:rFonts w:ascii="Verdana" w:hAnsi="Verdana" w:cs="Arial"/>
                <w:b/>
              </w:rPr>
            </w:pPr>
          </w:p>
          <w:p w14:paraId="35EFE94D" w14:textId="77777777" w:rsidR="002B7175" w:rsidRDefault="002B7175" w:rsidP="00D55B1F">
            <w:pPr>
              <w:ind w:left="426" w:hanging="426"/>
              <w:rPr>
                <w:rFonts w:ascii="Verdana" w:hAnsi="Verdana" w:cs="Arial"/>
                <w:b/>
              </w:rPr>
            </w:pPr>
            <w:r>
              <w:rPr>
                <w:rFonts w:ascii="Verdana" w:hAnsi="Verdana" w:cs="Arial"/>
                <w:b/>
              </w:rPr>
              <w:t xml:space="preserve">13. </w:t>
            </w:r>
            <w:r w:rsidRPr="00FD5679">
              <w:rPr>
                <w:rFonts w:ascii="Verdana" w:hAnsi="Verdana"/>
              </w:rPr>
              <w:t>Effective interpersonal skills with students and staff at all levels both internally and externally</w:t>
            </w:r>
          </w:p>
          <w:p w14:paraId="4FD60FA1" w14:textId="77777777" w:rsidR="002B7175" w:rsidRDefault="002B7175" w:rsidP="00D55B1F">
            <w:pPr>
              <w:ind w:left="426" w:hanging="426"/>
              <w:rPr>
                <w:rFonts w:ascii="Verdana" w:hAnsi="Verdana" w:cs="Arial"/>
                <w:b/>
              </w:rPr>
            </w:pPr>
          </w:p>
        </w:tc>
        <w:tc>
          <w:tcPr>
            <w:tcW w:w="1276" w:type="dxa"/>
            <w:tcBorders>
              <w:top w:val="single" w:sz="6" w:space="0" w:color="auto"/>
              <w:bottom w:val="single" w:sz="6" w:space="0" w:color="auto"/>
            </w:tcBorders>
            <w:shd w:val="clear" w:color="auto" w:fill="D9D9D9"/>
          </w:tcPr>
          <w:p w14:paraId="62227977" w14:textId="77777777" w:rsidR="002B7175" w:rsidRDefault="002B7175" w:rsidP="00D55B1F">
            <w:pPr>
              <w:jc w:val="center"/>
              <w:rPr>
                <w:rFonts w:ascii="Verdana" w:hAnsi="Verdana" w:cs="Arial"/>
              </w:rPr>
            </w:pPr>
          </w:p>
          <w:p w14:paraId="5F9AAC3C" w14:textId="77777777" w:rsidR="002B7175" w:rsidRDefault="002B7175" w:rsidP="00D55B1F">
            <w:pPr>
              <w:jc w:val="center"/>
              <w:rPr>
                <w:rFonts w:ascii="Verdana" w:hAnsi="Verdana" w:cs="Arial"/>
              </w:rPr>
            </w:pPr>
          </w:p>
          <w:p w14:paraId="4BCE6A1D" w14:textId="77777777" w:rsidR="002B7175" w:rsidRDefault="002B7175" w:rsidP="00D55B1F">
            <w:pPr>
              <w:jc w:val="center"/>
              <w:rPr>
                <w:rFonts w:ascii="Verdana" w:hAnsi="Verdana" w:cs="Arial"/>
              </w:rPr>
            </w:pPr>
            <w:r>
              <w:rPr>
                <w:rFonts w:ascii="Verdana" w:hAnsi="Verdana" w:cs="Arial"/>
              </w:rPr>
              <w:sym w:font="Wingdings" w:char="F0FC"/>
            </w:r>
          </w:p>
        </w:tc>
        <w:tc>
          <w:tcPr>
            <w:tcW w:w="1334" w:type="dxa"/>
            <w:tcBorders>
              <w:top w:val="single" w:sz="6" w:space="0" w:color="auto"/>
              <w:bottom w:val="single" w:sz="6" w:space="0" w:color="auto"/>
            </w:tcBorders>
            <w:shd w:val="clear" w:color="auto" w:fill="D9D9D9"/>
          </w:tcPr>
          <w:p w14:paraId="48C9BF17" w14:textId="77777777" w:rsidR="002B7175" w:rsidRDefault="002B7175" w:rsidP="00D55B1F">
            <w:pPr>
              <w:jc w:val="center"/>
              <w:rPr>
                <w:rFonts w:ascii="Verdana" w:hAnsi="Verdana" w:cs="Arial"/>
              </w:rPr>
            </w:pPr>
          </w:p>
        </w:tc>
        <w:tc>
          <w:tcPr>
            <w:tcW w:w="1334" w:type="dxa"/>
            <w:tcBorders>
              <w:top w:val="single" w:sz="6" w:space="0" w:color="auto"/>
              <w:bottom w:val="single" w:sz="6" w:space="0" w:color="auto"/>
            </w:tcBorders>
            <w:shd w:val="clear" w:color="auto" w:fill="D9D9D9"/>
          </w:tcPr>
          <w:p w14:paraId="7EB4A60D" w14:textId="77777777" w:rsidR="002B7175" w:rsidRDefault="002B7175" w:rsidP="00D55B1F">
            <w:pPr>
              <w:jc w:val="center"/>
              <w:rPr>
                <w:rFonts w:ascii="Verdana" w:hAnsi="Verdana" w:cs="Arial"/>
              </w:rPr>
            </w:pPr>
          </w:p>
        </w:tc>
      </w:tr>
      <w:tr w:rsidR="00D55B1F" w14:paraId="3752DE85" w14:textId="77777777" w:rsidTr="002B7175">
        <w:tc>
          <w:tcPr>
            <w:tcW w:w="5920" w:type="dxa"/>
            <w:tcBorders>
              <w:top w:val="single" w:sz="6" w:space="0" w:color="auto"/>
              <w:bottom w:val="single" w:sz="6" w:space="0" w:color="auto"/>
            </w:tcBorders>
          </w:tcPr>
          <w:p w14:paraId="59C98E78" w14:textId="77777777" w:rsidR="00D55B1F" w:rsidRDefault="00D55B1F" w:rsidP="00D55B1F">
            <w:pPr>
              <w:ind w:left="426" w:hanging="426"/>
              <w:rPr>
                <w:rFonts w:ascii="Verdana" w:hAnsi="Verdana" w:cs="Arial"/>
                <w:b/>
              </w:rPr>
            </w:pPr>
          </w:p>
          <w:p w14:paraId="246B7EEB" w14:textId="77777777" w:rsidR="00D55B1F" w:rsidRDefault="00D55B1F" w:rsidP="00D55B1F">
            <w:pPr>
              <w:ind w:left="426" w:hanging="426"/>
              <w:rPr>
                <w:rFonts w:ascii="Verdana" w:hAnsi="Verdana" w:cs="Arial"/>
              </w:rPr>
            </w:pPr>
            <w:r>
              <w:rPr>
                <w:rFonts w:ascii="Verdana" w:hAnsi="Verdana" w:cs="Arial"/>
                <w:b/>
              </w:rPr>
              <w:t>1</w:t>
            </w:r>
            <w:r w:rsidR="002B7175">
              <w:rPr>
                <w:rFonts w:ascii="Verdana" w:hAnsi="Verdana" w:cs="Arial"/>
                <w:b/>
              </w:rPr>
              <w:t>4</w:t>
            </w:r>
            <w:r w:rsidRPr="0086737E">
              <w:rPr>
                <w:rFonts w:ascii="Verdana" w:hAnsi="Verdana" w:cs="Arial"/>
                <w:b/>
              </w:rPr>
              <w:t>.</w:t>
            </w:r>
            <w:r>
              <w:rPr>
                <w:rFonts w:ascii="Verdana" w:hAnsi="Verdana" w:cs="Arial"/>
              </w:rPr>
              <w:t xml:space="preserve"> </w:t>
            </w:r>
            <w:r>
              <w:rPr>
                <w:rFonts w:ascii="Verdana" w:hAnsi="Verdana"/>
                <w:bCs/>
              </w:rPr>
              <w:t>An understanding of and commitment to diversity and equality of opportunity</w:t>
            </w:r>
          </w:p>
          <w:p w14:paraId="4AF0B15F" w14:textId="77777777" w:rsidR="00D55B1F" w:rsidRDefault="00D55B1F" w:rsidP="00D55B1F">
            <w:pPr>
              <w:ind w:left="426" w:hanging="426"/>
              <w:rPr>
                <w:rFonts w:ascii="Verdana" w:hAnsi="Verdana" w:cs="Arial"/>
              </w:rPr>
            </w:pPr>
          </w:p>
        </w:tc>
        <w:tc>
          <w:tcPr>
            <w:tcW w:w="1276" w:type="dxa"/>
            <w:tcBorders>
              <w:top w:val="single" w:sz="6" w:space="0" w:color="auto"/>
              <w:bottom w:val="single" w:sz="6" w:space="0" w:color="auto"/>
            </w:tcBorders>
          </w:tcPr>
          <w:p w14:paraId="0ED1659A" w14:textId="77777777" w:rsidR="00D55B1F" w:rsidRDefault="00D55B1F" w:rsidP="00D55B1F">
            <w:pPr>
              <w:jc w:val="center"/>
              <w:rPr>
                <w:rFonts w:ascii="Verdana" w:hAnsi="Verdana" w:cs="Arial"/>
              </w:rPr>
            </w:pPr>
          </w:p>
          <w:p w14:paraId="1233817E" w14:textId="77777777" w:rsidR="00D55B1F" w:rsidRDefault="00D55B1F" w:rsidP="00D55B1F">
            <w:pPr>
              <w:jc w:val="center"/>
              <w:rPr>
                <w:rFonts w:ascii="Verdana" w:hAnsi="Verdana" w:cs="Arial"/>
              </w:rPr>
            </w:pPr>
            <w:r>
              <w:rPr>
                <w:rFonts w:ascii="Verdana" w:hAnsi="Verdana" w:cs="Arial"/>
              </w:rPr>
              <w:sym w:font="Wingdings" w:char="F0FC"/>
            </w:r>
          </w:p>
        </w:tc>
        <w:tc>
          <w:tcPr>
            <w:tcW w:w="1334" w:type="dxa"/>
            <w:tcBorders>
              <w:top w:val="single" w:sz="6" w:space="0" w:color="auto"/>
              <w:bottom w:val="single" w:sz="6" w:space="0" w:color="auto"/>
            </w:tcBorders>
          </w:tcPr>
          <w:p w14:paraId="5CFB6942" w14:textId="77777777" w:rsidR="00D55B1F" w:rsidRDefault="00D55B1F" w:rsidP="00D55B1F">
            <w:pPr>
              <w:jc w:val="center"/>
              <w:rPr>
                <w:rFonts w:ascii="Verdana" w:hAnsi="Verdana" w:cs="Arial"/>
              </w:rPr>
            </w:pPr>
          </w:p>
        </w:tc>
        <w:tc>
          <w:tcPr>
            <w:tcW w:w="1334" w:type="dxa"/>
            <w:tcBorders>
              <w:top w:val="single" w:sz="6" w:space="0" w:color="auto"/>
              <w:bottom w:val="single" w:sz="6" w:space="0" w:color="auto"/>
            </w:tcBorders>
          </w:tcPr>
          <w:p w14:paraId="3401E271" w14:textId="77777777" w:rsidR="00D55B1F" w:rsidRDefault="00D55B1F" w:rsidP="00D55B1F">
            <w:pPr>
              <w:jc w:val="center"/>
              <w:rPr>
                <w:rFonts w:ascii="Verdana" w:hAnsi="Verdana" w:cs="Arial"/>
              </w:rPr>
            </w:pPr>
          </w:p>
          <w:p w14:paraId="4758DE3E" w14:textId="77777777" w:rsidR="00D55B1F" w:rsidRPr="00615F8F" w:rsidRDefault="00D55B1F" w:rsidP="00D55B1F">
            <w:pPr>
              <w:jc w:val="center"/>
              <w:rPr>
                <w:rFonts w:ascii="Verdana" w:hAnsi="Verdana" w:cs="Arial"/>
              </w:rPr>
            </w:pPr>
            <w:r>
              <w:rPr>
                <w:rFonts w:ascii="Verdana" w:hAnsi="Verdana" w:cs="Arial"/>
              </w:rPr>
              <w:t>I</w:t>
            </w:r>
          </w:p>
        </w:tc>
      </w:tr>
      <w:tr w:rsidR="00D55B1F" w14:paraId="1A67EA6E" w14:textId="77777777" w:rsidTr="009412F7">
        <w:tc>
          <w:tcPr>
            <w:tcW w:w="5920" w:type="dxa"/>
            <w:tcBorders>
              <w:top w:val="single" w:sz="6" w:space="0" w:color="auto"/>
              <w:bottom w:val="single" w:sz="6" w:space="0" w:color="auto"/>
            </w:tcBorders>
            <w:shd w:val="clear" w:color="auto" w:fill="D9D9D9"/>
          </w:tcPr>
          <w:p w14:paraId="012F60AC" w14:textId="77777777" w:rsidR="00D55B1F" w:rsidRDefault="00D55B1F" w:rsidP="00D55B1F">
            <w:pPr>
              <w:rPr>
                <w:rFonts w:ascii="Verdana" w:hAnsi="Verdana"/>
                <w:b/>
              </w:rPr>
            </w:pPr>
          </w:p>
          <w:p w14:paraId="119C5D7C" w14:textId="77777777" w:rsidR="00D55B1F" w:rsidRDefault="00D55B1F" w:rsidP="00D55B1F">
            <w:pPr>
              <w:rPr>
                <w:rFonts w:ascii="Verdana" w:hAnsi="Verdana"/>
                <w:bCs/>
              </w:rPr>
            </w:pPr>
            <w:r>
              <w:rPr>
                <w:rFonts w:ascii="Verdana" w:hAnsi="Verdana"/>
                <w:b/>
              </w:rPr>
              <w:t>1</w:t>
            </w:r>
            <w:r w:rsidR="002B7175">
              <w:rPr>
                <w:rFonts w:ascii="Verdana" w:hAnsi="Verdana"/>
                <w:b/>
              </w:rPr>
              <w:t>5</w:t>
            </w:r>
            <w:r>
              <w:rPr>
                <w:rFonts w:ascii="Verdana" w:hAnsi="Verdana"/>
                <w:b/>
              </w:rPr>
              <w:t xml:space="preserve">. </w:t>
            </w:r>
            <w:r>
              <w:rPr>
                <w:rFonts w:ascii="Verdana" w:hAnsi="Verdana"/>
                <w:bCs/>
              </w:rPr>
              <w:t>Knowledge and/or competencies of health and safety as relevant to the post and a commitment to safeguarding the health and safety of learners and others</w:t>
            </w:r>
          </w:p>
          <w:p w14:paraId="36BB1DF6" w14:textId="77777777" w:rsidR="00D55B1F" w:rsidRDefault="00D55B1F" w:rsidP="00D55B1F">
            <w:pPr>
              <w:rPr>
                <w:rFonts w:ascii="Verdana" w:hAnsi="Verdana"/>
                <w:b/>
              </w:rPr>
            </w:pPr>
          </w:p>
        </w:tc>
        <w:tc>
          <w:tcPr>
            <w:tcW w:w="1276" w:type="dxa"/>
            <w:tcBorders>
              <w:top w:val="single" w:sz="6" w:space="0" w:color="auto"/>
              <w:bottom w:val="single" w:sz="6" w:space="0" w:color="auto"/>
            </w:tcBorders>
            <w:shd w:val="clear" w:color="auto" w:fill="D9D9D9"/>
          </w:tcPr>
          <w:p w14:paraId="43794963" w14:textId="77777777" w:rsidR="00D55B1F" w:rsidRDefault="00D55B1F" w:rsidP="00D55B1F">
            <w:pPr>
              <w:jc w:val="center"/>
              <w:rPr>
                <w:rFonts w:ascii="Verdana" w:hAnsi="Verdana" w:cs="Arial"/>
              </w:rPr>
            </w:pPr>
          </w:p>
          <w:p w14:paraId="1F01230C" w14:textId="77777777" w:rsidR="00D55B1F" w:rsidRDefault="00D55B1F" w:rsidP="00D55B1F">
            <w:pPr>
              <w:jc w:val="center"/>
              <w:rPr>
                <w:rFonts w:ascii="Verdana" w:hAnsi="Verdana" w:cs="Arial"/>
              </w:rPr>
            </w:pPr>
            <w:r>
              <w:rPr>
                <w:rFonts w:ascii="Verdana" w:hAnsi="Verdana" w:cs="Arial"/>
              </w:rPr>
              <w:sym w:font="Wingdings" w:char="F0FC"/>
            </w:r>
          </w:p>
        </w:tc>
        <w:tc>
          <w:tcPr>
            <w:tcW w:w="1334" w:type="dxa"/>
            <w:tcBorders>
              <w:top w:val="single" w:sz="6" w:space="0" w:color="auto"/>
              <w:bottom w:val="single" w:sz="6" w:space="0" w:color="auto"/>
            </w:tcBorders>
            <w:shd w:val="clear" w:color="auto" w:fill="D9D9D9"/>
          </w:tcPr>
          <w:p w14:paraId="09AA5329" w14:textId="77777777" w:rsidR="00D55B1F" w:rsidRDefault="00D55B1F" w:rsidP="00D55B1F">
            <w:pPr>
              <w:jc w:val="center"/>
              <w:rPr>
                <w:rFonts w:ascii="Verdana" w:hAnsi="Verdana" w:cs="Arial"/>
              </w:rPr>
            </w:pPr>
          </w:p>
        </w:tc>
        <w:tc>
          <w:tcPr>
            <w:tcW w:w="1334" w:type="dxa"/>
            <w:tcBorders>
              <w:top w:val="single" w:sz="6" w:space="0" w:color="auto"/>
              <w:bottom w:val="single" w:sz="6" w:space="0" w:color="auto"/>
            </w:tcBorders>
            <w:shd w:val="clear" w:color="auto" w:fill="D9D9D9"/>
          </w:tcPr>
          <w:p w14:paraId="66451087" w14:textId="77777777" w:rsidR="00D55B1F" w:rsidRDefault="00D55B1F" w:rsidP="00D55B1F">
            <w:pPr>
              <w:jc w:val="center"/>
              <w:rPr>
                <w:rFonts w:ascii="Verdana" w:hAnsi="Verdana" w:cs="Arial"/>
              </w:rPr>
            </w:pPr>
          </w:p>
          <w:p w14:paraId="0297F392" w14:textId="77777777" w:rsidR="00D55B1F" w:rsidRDefault="00D55B1F" w:rsidP="00D55B1F">
            <w:pPr>
              <w:jc w:val="center"/>
              <w:rPr>
                <w:rFonts w:ascii="Verdana" w:hAnsi="Verdana" w:cs="Arial"/>
              </w:rPr>
            </w:pPr>
            <w:r>
              <w:rPr>
                <w:rFonts w:ascii="Verdana" w:hAnsi="Verdana" w:cs="Arial"/>
              </w:rPr>
              <w:t>I</w:t>
            </w:r>
          </w:p>
        </w:tc>
      </w:tr>
      <w:tr w:rsidR="00D55B1F" w14:paraId="1684F5DF" w14:textId="77777777" w:rsidTr="002B7175">
        <w:tc>
          <w:tcPr>
            <w:tcW w:w="5920" w:type="dxa"/>
            <w:tcBorders>
              <w:top w:val="single" w:sz="6" w:space="0" w:color="auto"/>
              <w:bottom w:val="single" w:sz="6" w:space="0" w:color="auto"/>
            </w:tcBorders>
          </w:tcPr>
          <w:p w14:paraId="1F992EE5" w14:textId="77777777" w:rsidR="00D55B1F" w:rsidRDefault="00D55B1F" w:rsidP="00D55B1F">
            <w:pPr>
              <w:ind w:left="720"/>
              <w:rPr>
                <w:rFonts w:ascii="Verdana" w:hAnsi="Verdana" w:cs="Arial"/>
              </w:rPr>
            </w:pPr>
          </w:p>
          <w:p w14:paraId="52A8C2C2" w14:textId="77777777" w:rsidR="00D55B1F" w:rsidRDefault="00D55B1F" w:rsidP="00D55B1F">
            <w:pPr>
              <w:rPr>
                <w:rFonts w:ascii="Verdana" w:hAnsi="Verdana" w:cs="Arial"/>
              </w:rPr>
            </w:pPr>
            <w:r w:rsidRPr="00837BEC">
              <w:rPr>
                <w:rFonts w:ascii="Verdana" w:hAnsi="Verdana"/>
                <w:b/>
                <w:bCs/>
              </w:rPr>
              <w:t>1</w:t>
            </w:r>
            <w:r w:rsidR="002B7175">
              <w:rPr>
                <w:rFonts w:ascii="Verdana" w:hAnsi="Verdana"/>
                <w:b/>
                <w:bCs/>
              </w:rPr>
              <w:t>6</w:t>
            </w:r>
            <w:r>
              <w:rPr>
                <w:rFonts w:ascii="Verdana" w:hAnsi="Verdana"/>
                <w:bCs/>
              </w:rPr>
              <w:t xml:space="preserve">. </w:t>
            </w:r>
            <w:r>
              <w:rPr>
                <w:rFonts w:ascii="Verdana" w:hAnsi="Verdana" w:cs="Arial"/>
              </w:rPr>
              <w:t xml:space="preserve">Level 2 qualification (GCSE A* - C, or equivalent) in maths and English or a willingness to attain these qualifications with the support of the College </w:t>
            </w:r>
          </w:p>
          <w:p w14:paraId="2F4475D4" w14:textId="77777777" w:rsidR="00D55B1F" w:rsidRDefault="00D55B1F" w:rsidP="00D55B1F">
            <w:pPr>
              <w:rPr>
                <w:rFonts w:ascii="Verdana" w:hAnsi="Verdana" w:cs="Arial"/>
              </w:rPr>
            </w:pPr>
          </w:p>
        </w:tc>
        <w:tc>
          <w:tcPr>
            <w:tcW w:w="1276" w:type="dxa"/>
            <w:tcBorders>
              <w:top w:val="single" w:sz="6" w:space="0" w:color="auto"/>
              <w:bottom w:val="single" w:sz="6" w:space="0" w:color="auto"/>
            </w:tcBorders>
          </w:tcPr>
          <w:p w14:paraId="70690853" w14:textId="77777777" w:rsidR="00D55B1F" w:rsidRDefault="00D55B1F" w:rsidP="00D55B1F">
            <w:pPr>
              <w:jc w:val="center"/>
              <w:rPr>
                <w:rFonts w:ascii="Verdana" w:hAnsi="Verdana" w:cs="Arial"/>
              </w:rPr>
            </w:pPr>
          </w:p>
          <w:p w14:paraId="08714ED8" w14:textId="77777777" w:rsidR="00D55B1F" w:rsidRDefault="00D55B1F" w:rsidP="00D55B1F">
            <w:pPr>
              <w:jc w:val="center"/>
              <w:rPr>
                <w:rFonts w:ascii="Verdana" w:hAnsi="Verdana" w:cs="Arial"/>
              </w:rPr>
            </w:pPr>
            <w:r>
              <w:rPr>
                <w:rFonts w:ascii="Verdana" w:hAnsi="Verdana" w:cs="Arial"/>
              </w:rPr>
              <w:sym w:font="Wingdings" w:char="F0FC"/>
            </w:r>
          </w:p>
        </w:tc>
        <w:tc>
          <w:tcPr>
            <w:tcW w:w="1334" w:type="dxa"/>
            <w:tcBorders>
              <w:top w:val="single" w:sz="6" w:space="0" w:color="auto"/>
              <w:bottom w:val="single" w:sz="6" w:space="0" w:color="auto"/>
            </w:tcBorders>
          </w:tcPr>
          <w:p w14:paraId="7DEA5D27" w14:textId="77777777" w:rsidR="00D55B1F" w:rsidRDefault="00D55B1F" w:rsidP="00D55B1F">
            <w:pPr>
              <w:jc w:val="center"/>
              <w:rPr>
                <w:rFonts w:ascii="Verdana" w:hAnsi="Verdana" w:cs="Arial"/>
              </w:rPr>
            </w:pPr>
          </w:p>
        </w:tc>
        <w:tc>
          <w:tcPr>
            <w:tcW w:w="1334" w:type="dxa"/>
            <w:tcBorders>
              <w:top w:val="single" w:sz="6" w:space="0" w:color="auto"/>
              <w:bottom w:val="single" w:sz="6" w:space="0" w:color="auto"/>
            </w:tcBorders>
          </w:tcPr>
          <w:p w14:paraId="23049336" w14:textId="77777777" w:rsidR="00D55B1F" w:rsidRDefault="00D55B1F" w:rsidP="00D55B1F">
            <w:pPr>
              <w:jc w:val="center"/>
              <w:rPr>
                <w:rFonts w:ascii="Verdana" w:hAnsi="Verdana" w:cs="Arial"/>
              </w:rPr>
            </w:pPr>
          </w:p>
          <w:p w14:paraId="019043C8" w14:textId="77777777" w:rsidR="00D55B1F" w:rsidRDefault="00D55B1F" w:rsidP="00D55B1F">
            <w:pPr>
              <w:jc w:val="center"/>
              <w:rPr>
                <w:rFonts w:ascii="Verdana" w:hAnsi="Verdana" w:cs="Arial"/>
              </w:rPr>
            </w:pPr>
            <w:r>
              <w:rPr>
                <w:rFonts w:ascii="Verdana" w:hAnsi="Verdana" w:cs="Arial"/>
              </w:rPr>
              <w:t>A/C</w:t>
            </w:r>
          </w:p>
        </w:tc>
      </w:tr>
    </w:tbl>
    <w:p w14:paraId="05D937EB" w14:textId="77777777" w:rsidR="0022690E" w:rsidRDefault="0022690E" w:rsidP="0022690E">
      <w:pPr>
        <w:jc w:val="center"/>
        <w:rPr>
          <w:rFonts w:ascii="Verdana" w:hAnsi="Verdana" w:cs="Arial"/>
          <w:b/>
          <w:bCs/>
          <w:sz w:val="22"/>
          <w:szCs w:val="22"/>
          <w:u w:val="single"/>
          <w:lang w:eastAsia="en-GB"/>
        </w:rPr>
      </w:pPr>
    </w:p>
    <w:p w14:paraId="7942F16C" w14:textId="77777777" w:rsidR="0022690E" w:rsidRDefault="0022690E" w:rsidP="0022690E">
      <w:pPr>
        <w:jc w:val="center"/>
        <w:rPr>
          <w:rFonts w:ascii="Verdana" w:hAnsi="Verdana" w:cs="Arial"/>
          <w:b/>
          <w:bCs/>
          <w:sz w:val="22"/>
          <w:szCs w:val="22"/>
          <w:u w:val="single"/>
          <w:lang w:eastAsia="en-GB"/>
        </w:rPr>
      </w:pPr>
    </w:p>
    <w:p w14:paraId="1834A387" w14:textId="77777777" w:rsidR="0022690E" w:rsidRDefault="0022690E" w:rsidP="0022690E">
      <w:pPr>
        <w:jc w:val="center"/>
        <w:rPr>
          <w:rFonts w:ascii="Verdana" w:hAnsi="Verdana" w:cs="Arial"/>
          <w:b/>
          <w:bCs/>
          <w:sz w:val="22"/>
          <w:szCs w:val="22"/>
          <w:u w:val="single"/>
          <w:lang w:eastAsia="en-GB"/>
        </w:rPr>
      </w:pPr>
    </w:p>
    <w:p w14:paraId="36722179" w14:textId="77777777" w:rsidR="0022690E" w:rsidRDefault="0022690E" w:rsidP="0022690E">
      <w:pPr>
        <w:jc w:val="center"/>
        <w:rPr>
          <w:rFonts w:ascii="Verdana" w:hAnsi="Verdana" w:cs="Arial"/>
          <w:b/>
          <w:bCs/>
          <w:sz w:val="22"/>
          <w:szCs w:val="22"/>
          <w:u w:val="single"/>
          <w:lang w:eastAsia="en-GB"/>
        </w:rPr>
      </w:pPr>
    </w:p>
    <w:p w14:paraId="537AF7F9" w14:textId="77777777" w:rsidR="0022690E" w:rsidRDefault="0022690E" w:rsidP="0022690E">
      <w:pPr>
        <w:jc w:val="center"/>
        <w:rPr>
          <w:rFonts w:ascii="Verdana" w:hAnsi="Verdana" w:cs="Arial"/>
          <w:b/>
          <w:bCs/>
          <w:sz w:val="22"/>
          <w:szCs w:val="22"/>
          <w:u w:val="single"/>
          <w:lang w:eastAsia="en-GB"/>
        </w:rPr>
      </w:pPr>
    </w:p>
    <w:p w14:paraId="2F87DD35" w14:textId="77777777" w:rsidR="0022690E" w:rsidRDefault="0022690E" w:rsidP="0022690E">
      <w:pPr>
        <w:jc w:val="center"/>
        <w:rPr>
          <w:rFonts w:ascii="Verdana" w:hAnsi="Verdana" w:cs="Arial"/>
          <w:b/>
          <w:bCs/>
          <w:sz w:val="22"/>
          <w:szCs w:val="22"/>
          <w:u w:val="single"/>
          <w:lang w:eastAsia="en-GB"/>
        </w:rPr>
      </w:pPr>
    </w:p>
    <w:p w14:paraId="0A3DF441" w14:textId="77777777" w:rsidR="0022690E" w:rsidRDefault="0022690E" w:rsidP="0022690E">
      <w:pPr>
        <w:jc w:val="center"/>
        <w:rPr>
          <w:rFonts w:ascii="Verdana" w:hAnsi="Verdana" w:cs="Arial"/>
          <w:b/>
          <w:bCs/>
          <w:sz w:val="22"/>
          <w:szCs w:val="22"/>
          <w:u w:val="single"/>
          <w:lang w:eastAsia="en-GB"/>
        </w:rPr>
      </w:pPr>
    </w:p>
    <w:p w14:paraId="05D0055C" w14:textId="77777777" w:rsidR="0022690E" w:rsidRDefault="0022690E" w:rsidP="0022690E">
      <w:pPr>
        <w:jc w:val="center"/>
        <w:rPr>
          <w:rFonts w:ascii="Verdana" w:hAnsi="Verdana" w:cs="Arial"/>
          <w:b/>
          <w:bCs/>
          <w:sz w:val="22"/>
          <w:szCs w:val="22"/>
          <w:u w:val="single"/>
          <w:lang w:eastAsia="en-GB"/>
        </w:rPr>
      </w:pPr>
    </w:p>
    <w:p w14:paraId="186A4030" w14:textId="77777777" w:rsidR="0022690E" w:rsidRDefault="0022690E" w:rsidP="0022690E">
      <w:pPr>
        <w:jc w:val="center"/>
        <w:rPr>
          <w:rFonts w:ascii="Verdana" w:hAnsi="Verdana" w:cs="Arial"/>
          <w:b/>
          <w:bCs/>
          <w:sz w:val="22"/>
          <w:szCs w:val="22"/>
          <w:u w:val="single"/>
          <w:lang w:eastAsia="en-GB"/>
        </w:rPr>
      </w:pPr>
    </w:p>
    <w:p w14:paraId="3F2D39E5" w14:textId="77777777" w:rsidR="0022690E" w:rsidRDefault="0022690E" w:rsidP="0022690E">
      <w:pPr>
        <w:jc w:val="center"/>
        <w:rPr>
          <w:rFonts w:ascii="Verdana" w:hAnsi="Verdana" w:cs="Arial"/>
          <w:b/>
          <w:bCs/>
          <w:sz w:val="22"/>
          <w:szCs w:val="22"/>
          <w:u w:val="single"/>
          <w:lang w:eastAsia="en-GB"/>
        </w:rPr>
      </w:pPr>
    </w:p>
    <w:p w14:paraId="4512D278" w14:textId="77777777" w:rsidR="0022690E" w:rsidRDefault="0022690E" w:rsidP="0022690E">
      <w:pPr>
        <w:jc w:val="center"/>
        <w:rPr>
          <w:rFonts w:ascii="Verdana" w:hAnsi="Verdana" w:cs="Arial"/>
          <w:b/>
          <w:bCs/>
          <w:sz w:val="22"/>
          <w:szCs w:val="22"/>
          <w:u w:val="single"/>
          <w:lang w:eastAsia="en-GB"/>
        </w:rPr>
      </w:pPr>
    </w:p>
    <w:p w14:paraId="7E211BFC" w14:textId="77777777" w:rsidR="0022690E" w:rsidRDefault="0022690E" w:rsidP="0022690E">
      <w:pPr>
        <w:jc w:val="center"/>
        <w:rPr>
          <w:rFonts w:ascii="Verdana" w:hAnsi="Verdana" w:cs="Arial"/>
          <w:b/>
          <w:bCs/>
          <w:sz w:val="22"/>
          <w:szCs w:val="22"/>
          <w:u w:val="single"/>
          <w:lang w:eastAsia="en-GB"/>
        </w:rPr>
      </w:pPr>
    </w:p>
    <w:p w14:paraId="573B7CF2" w14:textId="77777777" w:rsidR="0022690E" w:rsidRDefault="0022690E" w:rsidP="0022690E">
      <w:pPr>
        <w:jc w:val="center"/>
        <w:rPr>
          <w:rFonts w:ascii="Verdana" w:hAnsi="Verdana" w:cs="Arial"/>
          <w:b/>
          <w:bCs/>
          <w:sz w:val="22"/>
          <w:szCs w:val="22"/>
          <w:u w:val="single"/>
          <w:lang w:eastAsia="en-GB"/>
        </w:rPr>
      </w:pPr>
    </w:p>
    <w:p w14:paraId="2035270F" w14:textId="77777777" w:rsidR="0022690E" w:rsidRDefault="0022690E" w:rsidP="0022690E">
      <w:pPr>
        <w:jc w:val="center"/>
        <w:rPr>
          <w:rFonts w:ascii="Verdana" w:hAnsi="Verdana" w:cs="Arial"/>
          <w:b/>
          <w:bCs/>
          <w:sz w:val="22"/>
          <w:szCs w:val="22"/>
          <w:u w:val="single"/>
          <w:lang w:eastAsia="en-GB"/>
        </w:rPr>
      </w:pPr>
    </w:p>
    <w:p w14:paraId="32282771" w14:textId="77777777" w:rsidR="0022690E" w:rsidRDefault="0022690E" w:rsidP="0022690E">
      <w:pPr>
        <w:jc w:val="center"/>
        <w:rPr>
          <w:rFonts w:ascii="Verdana" w:hAnsi="Verdana" w:cs="Arial"/>
          <w:b/>
          <w:bCs/>
          <w:sz w:val="22"/>
          <w:szCs w:val="22"/>
          <w:u w:val="single"/>
          <w:lang w:eastAsia="en-GB"/>
        </w:rPr>
      </w:pPr>
    </w:p>
    <w:p w14:paraId="497DEE58" w14:textId="77777777" w:rsidR="0022690E" w:rsidRDefault="0022690E" w:rsidP="0022690E">
      <w:pPr>
        <w:jc w:val="center"/>
        <w:rPr>
          <w:rFonts w:ascii="Verdana" w:hAnsi="Verdana" w:cs="Arial"/>
          <w:b/>
          <w:bCs/>
          <w:sz w:val="22"/>
          <w:szCs w:val="22"/>
          <w:u w:val="single"/>
          <w:lang w:eastAsia="en-GB"/>
        </w:rPr>
      </w:pPr>
    </w:p>
    <w:p w14:paraId="7F2D8D11" w14:textId="77777777" w:rsidR="0022690E" w:rsidRDefault="0022690E" w:rsidP="0022690E">
      <w:pPr>
        <w:jc w:val="center"/>
        <w:rPr>
          <w:rFonts w:ascii="Verdana" w:hAnsi="Verdana" w:cs="Arial"/>
          <w:b/>
          <w:bCs/>
          <w:sz w:val="22"/>
          <w:szCs w:val="22"/>
          <w:u w:val="single"/>
          <w:lang w:eastAsia="en-GB"/>
        </w:rPr>
      </w:pPr>
    </w:p>
    <w:p w14:paraId="1189C2FC" w14:textId="77777777" w:rsidR="0022690E" w:rsidRDefault="0022690E" w:rsidP="0022690E">
      <w:pPr>
        <w:jc w:val="center"/>
        <w:rPr>
          <w:rFonts w:ascii="Verdana" w:hAnsi="Verdana" w:cs="Arial"/>
          <w:b/>
          <w:bCs/>
          <w:sz w:val="22"/>
          <w:szCs w:val="22"/>
          <w:u w:val="single"/>
          <w:lang w:eastAsia="en-GB"/>
        </w:rPr>
      </w:pPr>
    </w:p>
    <w:p w14:paraId="6D09F01F" w14:textId="77777777" w:rsidR="0022690E" w:rsidRDefault="0022690E" w:rsidP="0022690E">
      <w:pPr>
        <w:jc w:val="center"/>
        <w:rPr>
          <w:rFonts w:ascii="Verdana" w:hAnsi="Verdana" w:cs="Arial"/>
          <w:b/>
          <w:bCs/>
          <w:sz w:val="22"/>
          <w:szCs w:val="22"/>
          <w:u w:val="single"/>
          <w:lang w:eastAsia="en-GB"/>
        </w:rPr>
      </w:pPr>
    </w:p>
    <w:p w14:paraId="314DC668" w14:textId="77777777" w:rsidR="0022690E" w:rsidRDefault="0022690E" w:rsidP="0022690E">
      <w:pPr>
        <w:jc w:val="center"/>
        <w:rPr>
          <w:rFonts w:ascii="Verdana" w:hAnsi="Verdana" w:cs="Arial"/>
          <w:b/>
          <w:bCs/>
          <w:sz w:val="22"/>
          <w:szCs w:val="22"/>
          <w:u w:val="single"/>
          <w:lang w:eastAsia="en-GB"/>
        </w:rPr>
      </w:pPr>
    </w:p>
    <w:p w14:paraId="0FC1420D" w14:textId="77777777" w:rsidR="0022690E" w:rsidRDefault="0022690E" w:rsidP="0022690E">
      <w:pPr>
        <w:jc w:val="center"/>
        <w:rPr>
          <w:rFonts w:ascii="Verdana" w:hAnsi="Verdana" w:cs="Arial"/>
          <w:b/>
          <w:bCs/>
          <w:sz w:val="22"/>
          <w:szCs w:val="22"/>
          <w:u w:val="single"/>
          <w:lang w:eastAsia="en-GB"/>
        </w:rPr>
      </w:pPr>
    </w:p>
    <w:p w14:paraId="040F9E08" w14:textId="77777777" w:rsidR="0022690E" w:rsidRDefault="0022690E" w:rsidP="0022690E">
      <w:pPr>
        <w:jc w:val="center"/>
        <w:rPr>
          <w:rFonts w:ascii="Verdana" w:hAnsi="Verdana" w:cs="Arial"/>
          <w:b/>
          <w:bCs/>
          <w:sz w:val="22"/>
          <w:szCs w:val="22"/>
          <w:u w:val="single"/>
          <w:lang w:eastAsia="en-GB"/>
        </w:rPr>
      </w:pPr>
    </w:p>
    <w:p w14:paraId="662E39F3" w14:textId="77777777" w:rsidR="0022690E" w:rsidRDefault="0022690E" w:rsidP="0022690E">
      <w:pPr>
        <w:jc w:val="center"/>
        <w:rPr>
          <w:rFonts w:ascii="Verdana" w:hAnsi="Verdana" w:cs="Arial"/>
          <w:b/>
          <w:bCs/>
          <w:sz w:val="22"/>
          <w:szCs w:val="22"/>
          <w:u w:val="single"/>
          <w:lang w:eastAsia="en-GB"/>
        </w:rPr>
      </w:pPr>
    </w:p>
    <w:p w14:paraId="1671FD17" w14:textId="77777777" w:rsidR="0022690E" w:rsidRDefault="0022690E" w:rsidP="0022690E">
      <w:pPr>
        <w:jc w:val="center"/>
        <w:rPr>
          <w:rFonts w:ascii="Verdana" w:hAnsi="Verdana" w:cs="Arial"/>
          <w:b/>
          <w:bCs/>
          <w:sz w:val="22"/>
          <w:szCs w:val="22"/>
          <w:u w:val="single"/>
          <w:lang w:eastAsia="en-GB"/>
        </w:rPr>
      </w:pPr>
    </w:p>
    <w:p w14:paraId="2E071EB8" w14:textId="77777777" w:rsidR="0022690E" w:rsidRDefault="0022690E" w:rsidP="0022690E">
      <w:pPr>
        <w:jc w:val="center"/>
        <w:rPr>
          <w:rFonts w:ascii="Verdana" w:hAnsi="Verdana" w:cs="Arial"/>
          <w:b/>
          <w:bCs/>
          <w:sz w:val="22"/>
          <w:szCs w:val="22"/>
          <w:u w:val="single"/>
          <w:lang w:eastAsia="en-GB"/>
        </w:rPr>
      </w:pPr>
    </w:p>
    <w:p w14:paraId="3B8D23EF" w14:textId="77777777" w:rsidR="0022690E" w:rsidRDefault="0022690E" w:rsidP="0022690E">
      <w:pPr>
        <w:jc w:val="center"/>
        <w:rPr>
          <w:rFonts w:ascii="Verdana" w:hAnsi="Verdana" w:cs="Arial"/>
          <w:b/>
          <w:bCs/>
          <w:sz w:val="22"/>
          <w:szCs w:val="22"/>
          <w:u w:val="single"/>
          <w:lang w:eastAsia="en-GB"/>
        </w:rPr>
      </w:pPr>
    </w:p>
    <w:p w14:paraId="669DEE69" w14:textId="77777777" w:rsidR="00A8709C" w:rsidRDefault="00A8709C" w:rsidP="0022690E">
      <w:pPr>
        <w:jc w:val="center"/>
        <w:rPr>
          <w:rFonts w:ascii="Verdana" w:hAnsi="Verdana" w:cs="Arial"/>
          <w:b/>
          <w:bCs/>
          <w:sz w:val="22"/>
          <w:szCs w:val="22"/>
          <w:u w:val="single"/>
          <w:lang w:eastAsia="en-GB"/>
        </w:rPr>
      </w:pPr>
    </w:p>
    <w:p w14:paraId="318C3DCB" w14:textId="77777777" w:rsidR="00A8709C" w:rsidRDefault="00A8709C" w:rsidP="0022690E">
      <w:pPr>
        <w:jc w:val="center"/>
        <w:rPr>
          <w:rFonts w:ascii="Verdana" w:hAnsi="Verdana" w:cs="Arial"/>
          <w:b/>
          <w:bCs/>
          <w:sz w:val="22"/>
          <w:szCs w:val="22"/>
          <w:u w:val="single"/>
          <w:lang w:eastAsia="en-GB"/>
        </w:rPr>
      </w:pPr>
    </w:p>
    <w:p w14:paraId="30A858BF" w14:textId="77777777" w:rsidR="0022690E" w:rsidRDefault="0022690E" w:rsidP="0022690E">
      <w:pPr>
        <w:jc w:val="center"/>
        <w:rPr>
          <w:rFonts w:ascii="Verdana" w:hAnsi="Verdana" w:cs="Arial"/>
          <w:b/>
          <w:bCs/>
          <w:sz w:val="22"/>
          <w:szCs w:val="22"/>
          <w:u w:val="single"/>
          <w:lang w:eastAsia="en-GB"/>
        </w:rPr>
      </w:pPr>
    </w:p>
    <w:p w14:paraId="456177D2" w14:textId="77777777" w:rsidR="0022690E" w:rsidRDefault="0022690E" w:rsidP="0022690E">
      <w:pPr>
        <w:jc w:val="center"/>
        <w:rPr>
          <w:rFonts w:ascii="Verdana" w:hAnsi="Verdana" w:cs="Arial"/>
          <w:b/>
          <w:bCs/>
          <w:sz w:val="22"/>
          <w:szCs w:val="22"/>
          <w:u w:val="single"/>
          <w:lang w:eastAsia="en-GB"/>
        </w:rPr>
      </w:pPr>
    </w:p>
    <w:p w14:paraId="473E845D" w14:textId="77777777" w:rsidR="0022690E" w:rsidRDefault="0022690E" w:rsidP="0022690E">
      <w:pPr>
        <w:jc w:val="center"/>
        <w:rPr>
          <w:rFonts w:ascii="Verdana" w:hAnsi="Verdana" w:cs="Arial"/>
          <w:b/>
          <w:bCs/>
          <w:sz w:val="22"/>
          <w:szCs w:val="22"/>
          <w:u w:val="single"/>
          <w:lang w:eastAsia="en-GB"/>
        </w:rPr>
      </w:pPr>
    </w:p>
    <w:p w14:paraId="4468ABCB" w14:textId="77777777" w:rsidR="0022690E" w:rsidRDefault="0022690E" w:rsidP="0022690E">
      <w:pPr>
        <w:jc w:val="center"/>
        <w:rPr>
          <w:rFonts w:ascii="Verdana" w:hAnsi="Verdana" w:cs="Arial"/>
          <w:b/>
          <w:bCs/>
          <w:sz w:val="22"/>
          <w:szCs w:val="22"/>
          <w:u w:val="single"/>
          <w:lang w:eastAsia="en-GB"/>
        </w:rPr>
      </w:pPr>
    </w:p>
    <w:p w14:paraId="377B35F0" w14:textId="77777777" w:rsidR="00054746" w:rsidRDefault="00054746" w:rsidP="00054746">
      <w:pPr>
        <w:ind w:hanging="2"/>
        <w:jc w:val="center"/>
        <w:rPr>
          <w:rFonts w:ascii="Verdana" w:eastAsia="Verdana" w:hAnsi="Verdana" w:cs="Verdana"/>
          <w:u w:val="single"/>
        </w:rPr>
      </w:pPr>
      <w:r>
        <w:rPr>
          <w:rFonts w:ascii="Verdana" w:eastAsia="Verdana" w:hAnsi="Verdana" w:cs="Verdana"/>
          <w:b/>
          <w:u w:val="single"/>
        </w:rPr>
        <w:t>ADDITIONAL INFORMATION</w:t>
      </w:r>
    </w:p>
    <w:p w14:paraId="0CD10179" w14:textId="77777777" w:rsidR="00054746" w:rsidRDefault="00054746" w:rsidP="00054746">
      <w:pPr>
        <w:ind w:hanging="2"/>
        <w:jc w:val="center"/>
        <w:rPr>
          <w:rFonts w:ascii="Verdana" w:eastAsia="Verdana" w:hAnsi="Verdana" w:cs="Verdana"/>
          <w:u w:val="single"/>
        </w:rPr>
      </w:pPr>
    </w:p>
    <w:p w14:paraId="493224CC" w14:textId="77777777" w:rsidR="00054746" w:rsidRDefault="00054746" w:rsidP="00054746">
      <w:pPr>
        <w:ind w:hanging="2"/>
        <w:jc w:val="both"/>
        <w:rPr>
          <w:rFonts w:ascii="Verdana" w:eastAsia="Verdana" w:hAnsi="Verdana" w:cs="Verdana"/>
        </w:rPr>
      </w:pPr>
      <w:r>
        <w:rPr>
          <w:rFonts w:ascii="Verdana" w:eastAsia="Verdana" w:hAnsi="Verdana" w:cs="Verdana"/>
          <w:b/>
        </w:rPr>
        <w:t>Conditions of Appointment</w:t>
      </w:r>
    </w:p>
    <w:p w14:paraId="23BA7589" w14:textId="77777777" w:rsidR="00054746" w:rsidRDefault="00054746" w:rsidP="00054746">
      <w:pPr>
        <w:ind w:hanging="2"/>
        <w:jc w:val="both"/>
        <w:rPr>
          <w:rFonts w:ascii="Verdana" w:eastAsia="Verdana" w:hAnsi="Verdana" w:cs="Verdana"/>
        </w:rPr>
      </w:pPr>
    </w:p>
    <w:p w14:paraId="433BD0ED" w14:textId="77777777" w:rsidR="00054746" w:rsidRDefault="00054746" w:rsidP="00054746">
      <w:pPr>
        <w:ind w:hanging="2"/>
        <w:jc w:val="both"/>
        <w:rPr>
          <w:rFonts w:ascii="Verdana" w:eastAsia="Verdana" w:hAnsi="Verdana" w:cs="Verdana"/>
        </w:rPr>
      </w:pPr>
      <w:r>
        <w:rPr>
          <w:rFonts w:ascii="Verdana" w:eastAsia="Verdana" w:hAnsi="Verdana" w:cs="Verdana"/>
        </w:rPr>
        <w:t>All Appointments to the College are subject to:</w:t>
      </w:r>
    </w:p>
    <w:p w14:paraId="68CAEADD" w14:textId="77777777" w:rsidR="00054746" w:rsidRDefault="00054746" w:rsidP="00054746">
      <w:pPr>
        <w:numPr>
          <w:ilvl w:val="0"/>
          <w:numId w:val="18"/>
        </w:numPr>
        <w:tabs>
          <w:tab w:val="left" w:pos="284"/>
        </w:tabs>
        <w:suppressAutoHyphens/>
        <w:spacing w:line="1" w:lineRule="atLeast"/>
        <w:ind w:leftChars="-1" w:left="0" w:hangingChars="1" w:hanging="2"/>
        <w:jc w:val="both"/>
        <w:textDirection w:val="btLr"/>
        <w:textAlignment w:val="top"/>
        <w:outlineLvl w:val="0"/>
      </w:pPr>
      <w:r>
        <w:rPr>
          <w:rFonts w:ascii="Verdana" w:eastAsia="Verdana" w:hAnsi="Verdana" w:cs="Verdana"/>
        </w:rPr>
        <w:t>Verification of relevant qualifications</w:t>
      </w:r>
    </w:p>
    <w:p w14:paraId="4BA10729" w14:textId="77777777" w:rsidR="00054746" w:rsidRDefault="00054746" w:rsidP="00054746">
      <w:pPr>
        <w:numPr>
          <w:ilvl w:val="0"/>
          <w:numId w:val="18"/>
        </w:numPr>
        <w:tabs>
          <w:tab w:val="left" w:pos="284"/>
        </w:tabs>
        <w:suppressAutoHyphens/>
        <w:spacing w:line="1" w:lineRule="atLeast"/>
        <w:ind w:leftChars="-1" w:left="0" w:hangingChars="1" w:hanging="2"/>
        <w:jc w:val="both"/>
        <w:textDirection w:val="btLr"/>
        <w:textAlignment w:val="top"/>
        <w:outlineLvl w:val="0"/>
      </w:pPr>
      <w:r>
        <w:rPr>
          <w:rFonts w:ascii="Verdana" w:eastAsia="Verdana" w:hAnsi="Verdana" w:cs="Verdana"/>
        </w:rPr>
        <w:t>Receipt of references considered suitable by the College</w:t>
      </w:r>
    </w:p>
    <w:p w14:paraId="7B9C98CA" w14:textId="77777777" w:rsidR="00054746" w:rsidRDefault="00054746" w:rsidP="00054746">
      <w:pPr>
        <w:numPr>
          <w:ilvl w:val="0"/>
          <w:numId w:val="18"/>
        </w:numPr>
        <w:tabs>
          <w:tab w:val="left" w:pos="284"/>
        </w:tabs>
        <w:suppressAutoHyphens/>
        <w:spacing w:line="1" w:lineRule="atLeast"/>
        <w:ind w:leftChars="-1" w:left="0" w:hangingChars="1" w:hanging="2"/>
        <w:jc w:val="both"/>
        <w:textDirection w:val="btLr"/>
        <w:textAlignment w:val="top"/>
        <w:outlineLvl w:val="0"/>
      </w:pPr>
      <w:r>
        <w:rPr>
          <w:rFonts w:ascii="Verdana" w:eastAsia="Verdana" w:hAnsi="Verdana" w:cs="Verdana"/>
        </w:rPr>
        <w:t>Verification that you are legally permitted to work in the United Kingdom</w:t>
      </w:r>
    </w:p>
    <w:p w14:paraId="419E88F9" w14:textId="77777777" w:rsidR="00054746" w:rsidRDefault="00054746" w:rsidP="00054746">
      <w:pPr>
        <w:numPr>
          <w:ilvl w:val="0"/>
          <w:numId w:val="18"/>
        </w:numPr>
        <w:tabs>
          <w:tab w:val="left" w:pos="284"/>
        </w:tabs>
        <w:suppressAutoHyphens/>
        <w:spacing w:line="1" w:lineRule="atLeast"/>
        <w:ind w:leftChars="-1" w:left="0" w:hangingChars="1" w:hanging="2"/>
        <w:jc w:val="both"/>
        <w:textDirection w:val="btLr"/>
        <w:textAlignment w:val="top"/>
        <w:outlineLvl w:val="0"/>
      </w:pPr>
      <w:r>
        <w:rPr>
          <w:rFonts w:ascii="Verdana" w:eastAsia="Verdana" w:hAnsi="Verdana" w:cs="Verdana"/>
        </w:rPr>
        <w:t>Disclosure &amp; Barring Service (DBS) Checks</w:t>
      </w:r>
    </w:p>
    <w:p w14:paraId="79F9A194" w14:textId="77777777" w:rsidR="00054746" w:rsidRDefault="00054746" w:rsidP="00054746">
      <w:pPr>
        <w:ind w:hanging="2"/>
        <w:jc w:val="both"/>
        <w:rPr>
          <w:rFonts w:ascii="Verdana" w:eastAsia="Verdana" w:hAnsi="Verdana" w:cs="Verdana"/>
        </w:rPr>
      </w:pPr>
    </w:p>
    <w:p w14:paraId="78B8A4E5" w14:textId="77777777" w:rsidR="00054746" w:rsidRDefault="00054746" w:rsidP="00054746">
      <w:pPr>
        <w:ind w:hanging="2"/>
        <w:jc w:val="both"/>
        <w:rPr>
          <w:rFonts w:ascii="Verdana" w:eastAsia="Verdana" w:hAnsi="Verdana" w:cs="Verdana"/>
        </w:rPr>
      </w:pPr>
      <w:r>
        <w:rPr>
          <w:rFonts w:ascii="Verdana" w:eastAsia="Verdana" w:hAnsi="Verdana" w:cs="Verdana"/>
        </w:rPr>
        <w:t>The College’s policy is to have an enhanced disclosure check for all posts. As an organisation using the Disclosure &amp; Barring Service (DBS) to assess applicants’ suitability for positions of trust, the College complies fully with the DBS Code of Practice and undertakes to treat all applicants for positions fairly.  It undertakes not to discriminate unfairly against any subject of a Disclosure on the basis of conviction or other information revealed.  The College has a written policy on the recruitment of ex-offenders which is available from Human Resources.</w:t>
      </w:r>
    </w:p>
    <w:p w14:paraId="5E9AE864" w14:textId="77777777" w:rsidR="00054746" w:rsidRDefault="00054746" w:rsidP="00054746">
      <w:pPr>
        <w:ind w:hanging="2"/>
        <w:jc w:val="both"/>
        <w:rPr>
          <w:rFonts w:ascii="Verdana" w:eastAsia="Verdana" w:hAnsi="Verdana" w:cs="Verdana"/>
        </w:rPr>
      </w:pPr>
    </w:p>
    <w:p w14:paraId="77D22043" w14:textId="77777777" w:rsidR="00054746" w:rsidRDefault="00054746" w:rsidP="00054746">
      <w:pPr>
        <w:ind w:hanging="2"/>
        <w:jc w:val="both"/>
        <w:rPr>
          <w:rFonts w:ascii="Verdana" w:eastAsia="Verdana" w:hAnsi="Verdana" w:cs="Verdana"/>
        </w:rPr>
      </w:pPr>
      <w:r>
        <w:rPr>
          <w:rFonts w:ascii="Verdana" w:eastAsia="Verdana" w:hAnsi="Verdana" w:cs="Verdana"/>
          <w:b/>
        </w:rPr>
        <w:t xml:space="preserve">Equality and Diversity </w:t>
      </w:r>
    </w:p>
    <w:p w14:paraId="532CA5AC" w14:textId="77777777" w:rsidR="00054746" w:rsidRDefault="00054746" w:rsidP="00054746">
      <w:pPr>
        <w:ind w:hanging="2"/>
        <w:jc w:val="both"/>
        <w:rPr>
          <w:rFonts w:ascii="Verdana" w:eastAsia="Verdana" w:hAnsi="Verdana" w:cs="Verdana"/>
        </w:rPr>
      </w:pPr>
    </w:p>
    <w:p w14:paraId="72DC90B9" w14:textId="77777777" w:rsidR="00054746" w:rsidRDefault="00054746" w:rsidP="00054746">
      <w:pPr>
        <w:ind w:hanging="2"/>
        <w:jc w:val="both"/>
        <w:rPr>
          <w:rFonts w:ascii="Verdana" w:eastAsia="Verdana" w:hAnsi="Verdana" w:cs="Verdana"/>
        </w:rPr>
      </w:pPr>
      <w:r>
        <w:rPr>
          <w:rFonts w:ascii="Verdana" w:eastAsia="Verdana" w:hAnsi="Verdana" w:cs="Verdana"/>
        </w:rPr>
        <w:t>The College is an equal opportunities employer and encourages applications from all sections of the community.</w:t>
      </w:r>
    </w:p>
    <w:p w14:paraId="12A8EFDD" w14:textId="77777777" w:rsidR="00054746" w:rsidRDefault="00054746" w:rsidP="00054746">
      <w:pPr>
        <w:ind w:hanging="2"/>
        <w:jc w:val="both"/>
        <w:rPr>
          <w:rFonts w:ascii="Verdana" w:eastAsia="Verdana" w:hAnsi="Verdana" w:cs="Verdana"/>
        </w:rPr>
      </w:pPr>
    </w:p>
    <w:p w14:paraId="76069F10" w14:textId="77777777" w:rsidR="00054746" w:rsidRDefault="00054746" w:rsidP="00054746">
      <w:pPr>
        <w:ind w:hanging="2"/>
        <w:jc w:val="both"/>
        <w:rPr>
          <w:rFonts w:ascii="Verdana" w:eastAsia="Verdana" w:hAnsi="Verdana" w:cs="Verdana"/>
        </w:rPr>
      </w:pPr>
      <w:r>
        <w:rPr>
          <w:rFonts w:ascii="Verdana" w:eastAsia="Verdana" w:hAnsi="Verdana" w:cs="Verdana"/>
        </w:rPr>
        <w:t>The College welcomes applications from persons with disabilities and will interview any person with a disability who meets the essential criteria for the role as outlined in the person specification.</w:t>
      </w:r>
    </w:p>
    <w:p w14:paraId="77112856" w14:textId="77777777" w:rsidR="00054746" w:rsidRDefault="00054746" w:rsidP="00054746">
      <w:pPr>
        <w:ind w:hanging="2"/>
        <w:jc w:val="both"/>
        <w:rPr>
          <w:rFonts w:ascii="Verdana" w:eastAsia="Verdana" w:hAnsi="Verdana" w:cs="Verdana"/>
        </w:rPr>
      </w:pPr>
      <w:r>
        <w:rPr>
          <w:rFonts w:ascii="Verdana" w:eastAsia="Verdana" w:hAnsi="Verdana" w:cs="Verdana"/>
          <w:b/>
        </w:rPr>
        <w:t xml:space="preserve"> </w:t>
      </w:r>
    </w:p>
    <w:p w14:paraId="68457170" w14:textId="77777777" w:rsidR="00054746" w:rsidRDefault="00054746" w:rsidP="00054746">
      <w:pPr>
        <w:ind w:hanging="2"/>
        <w:jc w:val="both"/>
        <w:rPr>
          <w:rFonts w:ascii="Verdana" w:eastAsia="Verdana" w:hAnsi="Verdana" w:cs="Verdana"/>
        </w:rPr>
      </w:pPr>
      <w:r>
        <w:rPr>
          <w:rFonts w:ascii="Verdana" w:eastAsia="Verdana" w:hAnsi="Verdana" w:cs="Verdana"/>
          <w:b/>
        </w:rPr>
        <w:t>Safeguarding</w:t>
      </w:r>
    </w:p>
    <w:p w14:paraId="4B1DBBD0" w14:textId="77777777" w:rsidR="00054746" w:rsidRDefault="00054746" w:rsidP="00054746">
      <w:pPr>
        <w:ind w:hanging="2"/>
        <w:jc w:val="both"/>
        <w:rPr>
          <w:rFonts w:ascii="Verdana" w:eastAsia="Verdana" w:hAnsi="Verdana" w:cs="Verdana"/>
        </w:rPr>
      </w:pPr>
    </w:p>
    <w:p w14:paraId="4EBB0A81" w14:textId="77777777" w:rsidR="00054746" w:rsidRDefault="00054746" w:rsidP="00054746">
      <w:pPr>
        <w:ind w:hanging="2"/>
        <w:jc w:val="both"/>
        <w:rPr>
          <w:rFonts w:ascii="Verdana" w:eastAsia="Verdana" w:hAnsi="Verdana" w:cs="Verdana"/>
          <w:color w:val="000000"/>
          <w:highlight w:val="black"/>
        </w:rPr>
      </w:pPr>
      <w:r>
        <w:rPr>
          <w:rFonts w:ascii="Verdana" w:eastAsia="Verdana" w:hAnsi="Verdana" w:cs="Verdana"/>
        </w:rPr>
        <w:t>The College is committed to safeguarding and promoting the welfare of children, young people and vulnerable adults and expects all staff to share this commitment.</w:t>
      </w:r>
      <w:r>
        <w:rPr>
          <w:rFonts w:ascii="Verdana" w:eastAsia="Verdana" w:hAnsi="Verdana" w:cs="Verdana"/>
          <w:color w:val="000000"/>
          <w:highlight w:val="black"/>
        </w:rPr>
        <w:t xml:space="preserve"> </w:t>
      </w:r>
    </w:p>
    <w:p w14:paraId="788EDEF0" w14:textId="77777777" w:rsidR="00054746" w:rsidRDefault="00054746" w:rsidP="00054746">
      <w:pPr>
        <w:ind w:hanging="2"/>
        <w:jc w:val="both"/>
        <w:rPr>
          <w:rFonts w:ascii="Verdana" w:eastAsia="Verdana" w:hAnsi="Verdana" w:cs="Verdana"/>
          <w:color w:val="000000"/>
          <w:highlight w:val="black"/>
        </w:rPr>
      </w:pPr>
    </w:p>
    <w:p w14:paraId="1C0B827E" w14:textId="77777777" w:rsidR="00054746" w:rsidRDefault="00054746" w:rsidP="00054746">
      <w:pPr>
        <w:ind w:hanging="2"/>
        <w:jc w:val="both"/>
        <w:rPr>
          <w:rFonts w:ascii="Verdana" w:eastAsia="Verdana" w:hAnsi="Verdana" w:cs="Verdana"/>
        </w:rPr>
      </w:pPr>
      <w:r>
        <w:rPr>
          <w:rFonts w:ascii="Verdana" w:eastAsia="Verdana" w:hAnsi="Verdana" w:cs="Verdana"/>
          <w:b/>
        </w:rPr>
        <w:t>Location</w:t>
      </w:r>
    </w:p>
    <w:p w14:paraId="0099E56F" w14:textId="77777777" w:rsidR="00054746" w:rsidRDefault="00054746" w:rsidP="00054746">
      <w:pPr>
        <w:ind w:hanging="2"/>
        <w:jc w:val="both"/>
        <w:rPr>
          <w:rFonts w:ascii="Verdana" w:eastAsia="Verdana" w:hAnsi="Verdana" w:cs="Verdana"/>
        </w:rPr>
      </w:pPr>
    </w:p>
    <w:p w14:paraId="2B0375A5" w14:textId="77777777" w:rsidR="00054746" w:rsidRDefault="00054746" w:rsidP="00054746">
      <w:pPr>
        <w:ind w:hanging="2"/>
        <w:jc w:val="both"/>
        <w:rPr>
          <w:rFonts w:ascii="Verdana" w:eastAsia="Verdana" w:hAnsi="Verdana" w:cs="Verdana"/>
          <w:u w:val="single"/>
        </w:rPr>
      </w:pPr>
      <w:r>
        <w:rPr>
          <w:rFonts w:ascii="Verdana" w:eastAsia="Verdana" w:hAnsi="Verdana" w:cs="Verdana"/>
        </w:rPr>
        <w:t>The postholder will be required to carry out their duties on the College premises.</w:t>
      </w:r>
    </w:p>
    <w:p w14:paraId="3EC4F5C3" w14:textId="77777777" w:rsidR="0022690E" w:rsidRPr="004737E8" w:rsidRDefault="0022690E" w:rsidP="002759C4">
      <w:pPr>
        <w:ind w:left="-709" w:right="-1333"/>
        <w:rPr>
          <w:rFonts w:ascii="Verdana" w:hAnsi="Verdana"/>
        </w:rPr>
      </w:pPr>
    </w:p>
    <w:sectPr w:rsidR="0022690E" w:rsidRPr="004737E8" w:rsidSect="00A05833">
      <w:headerReference w:type="default" r:id="rId8"/>
      <w:footerReference w:type="default" r:id="rId9"/>
      <w:pgSz w:w="11907" w:h="16840"/>
      <w:pgMar w:top="284" w:right="1134" w:bottom="30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8B70E" w14:textId="77777777" w:rsidR="003E0984" w:rsidRDefault="003E0984">
      <w:r>
        <w:separator/>
      </w:r>
    </w:p>
  </w:endnote>
  <w:endnote w:type="continuationSeparator" w:id="0">
    <w:p w14:paraId="00495AC9" w14:textId="77777777" w:rsidR="003E0984" w:rsidRDefault="003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Identity-H">
    <w:altName w:val="MS Mincho"/>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531D1" w14:textId="77777777" w:rsidR="000A7EAB" w:rsidRDefault="000A7EAB">
    <w:pPr>
      <w:pStyle w:val="Footer"/>
      <w:jc w:val="center"/>
    </w:pPr>
    <w:r>
      <w:fldChar w:fldCharType="begin"/>
    </w:r>
    <w:r>
      <w:instrText xml:space="preserve"> PAGE   \* MERGEFORMAT </w:instrText>
    </w:r>
    <w:r>
      <w:fldChar w:fldCharType="separate"/>
    </w:r>
    <w:r w:rsidR="0090786B">
      <w:rPr>
        <w:noProof/>
      </w:rPr>
      <w:t>1</w:t>
    </w:r>
    <w:r>
      <w:rPr>
        <w:noProof/>
      </w:rPr>
      <w:fldChar w:fldCharType="end"/>
    </w:r>
  </w:p>
  <w:p w14:paraId="09E4EFB4" w14:textId="77777777" w:rsidR="000A7EAB" w:rsidRDefault="000A7EAB">
    <w:pPr>
      <w:pStyle w:val="Footer"/>
    </w:pPr>
  </w:p>
  <w:p w14:paraId="2ECC7886" w14:textId="77777777" w:rsidR="00792EC5" w:rsidRDefault="00792E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467AE" w14:textId="77777777" w:rsidR="003E0984" w:rsidRDefault="003E0984">
      <w:r>
        <w:separator/>
      </w:r>
    </w:p>
  </w:footnote>
  <w:footnote w:type="continuationSeparator" w:id="0">
    <w:p w14:paraId="0FC22C8B" w14:textId="77777777" w:rsidR="003E0984" w:rsidRDefault="003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E14C" w14:textId="09812FA8" w:rsidR="00F52B9E" w:rsidRDefault="00A8709C" w:rsidP="00A8709C">
    <w:pPr>
      <w:pStyle w:val="Header"/>
      <w:jc w:val="center"/>
    </w:pPr>
    <w:r>
      <w:rPr>
        <w:noProof/>
        <w:lang w:val="en-GB" w:eastAsia="en-GB"/>
      </w:rPr>
      <w:drawing>
        <wp:inline distT="0" distB="0" distL="0" distR="0" wp14:anchorId="6B15708A" wp14:editId="44488D1F">
          <wp:extent cx="1425921" cy="701986"/>
          <wp:effectExtent l="0" t="0" r="3175" b="3175"/>
          <wp:docPr id="4299271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9057" cy="708453"/>
                  </a:xfrm>
                  <a:prstGeom prst="rect">
                    <a:avLst/>
                  </a:prstGeom>
                  <a:noFill/>
                  <a:ln>
                    <a:noFill/>
                  </a:ln>
                </pic:spPr>
              </pic:pic>
            </a:graphicData>
          </a:graphic>
        </wp:inline>
      </w:drawing>
    </w:r>
  </w:p>
  <w:p w14:paraId="0C0EEB9E" w14:textId="77777777" w:rsidR="00A05833" w:rsidRDefault="00A058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39F4"/>
    <w:multiLevelType w:val="hybridMultilevel"/>
    <w:tmpl w:val="E14CA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A4CFE"/>
    <w:multiLevelType w:val="hybridMultilevel"/>
    <w:tmpl w:val="7096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CA04B0"/>
    <w:multiLevelType w:val="hybridMultilevel"/>
    <w:tmpl w:val="0E90044C"/>
    <w:lvl w:ilvl="0" w:tplc="FE6C1680">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63E43"/>
    <w:multiLevelType w:val="hybridMultilevel"/>
    <w:tmpl w:val="C404523A"/>
    <w:lvl w:ilvl="0" w:tplc="08090001">
      <w:start w:val="1"/>
      <w:numFmt w:val="bullet"/>
      <w:lvlText w:val=""/>
      <w:lvlJc w:val="left"/>
      <w:pPr>
        <w:ind w:left="786"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FCC2B2E"/>
    <w:multiLevelType w:val="hybridMultilevel"/>
    <w:tmpl w:val="63507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2088D"/>
    <w:multiLevelType w:val="hybridMultilevel"/>
    <w:tmpl w:val="65583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317A21"/>
    <w:multiLevelType w:val="hybridMultilevel"/>
    <w:tmpl w:val="8738F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93328B"/>
    <w:multiLevelType w:val="hybridMultilevel"/>
    <w:tmpl w:val="8794B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394CEF"/>
    <w:multiLevelType w:val="hybridMultilevel"/>
    <w:tmpl w:val="42201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8535AB"/>
    <w:multiLevelType w:val="hybridMultilevel"/>
    <w:tmpl w:val="345AA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95271"/>
    <w:multiLevelType w:val="hybridMultilevel"/>
    <w:tmpl w:val="0B60B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F94DD1"/>
    <w:multiLevelType w:val="hybridMultilevel"/>
    <w:tmpl w:val="65ACE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727D1"/>
    <w:multiLevelType w:val="hybridMultilevel"/>
    <w:tmpl w:val="7412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C57652"/>
    <w:multiLevelType w:val="hybridMultilevel"/>
    <w:tmpl w:val="19E0EDC4"/>
    <w:lvl w:ilvl="0" w:tplc="08090001">
      <w:start w:val="1"/>
      <w:numFmt w:val="bullet"/>
      <w:lvlText w:val=""/>
      <w:lvlJc w:val="left"/>
      <w:pPr>
        <w:ind w:left="502" w:hanging="360"/>
      </w:pPr>
      <w:rPr>
        <w:rFonts w:ascii="Symbol" w:hAnsi="Symbol"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CB41D20"/>
    <w:multiLevelType w:val="multilevel"/>
    <w:tmpl w:val="1254A1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666D32B8"/>
    <w:multiLevelType w:val="hybridMultilevel"/>
    <w:tmpl w:val="DB528B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8B05DC"/>
    <w:multiLevelType w:val="hybridMultilevel"/>
    <w:tmpl w:val="97C046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7351EC"/>
    <w:multiLevelType w:val="hybridMultilevel"/>
    <w:tmpl w:val="6AE087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363508712">
    <w:abstractNumId w:val="15"/>
  </w:num>
  <w:num w:numId="2" w16cid:durableId="204949346">
    <w:abstractNumId w:val="0"/>
  </w:num>
  <w:num w:numId="3" w16cid:durableId="1209873212">
    <w:abstractNumId w:val="11"/>
  </w:num>
  <w:num w:numId="4" w16cid:durableId="1027485630">
    <w:abstractNumId w:val="8"/>
  </w:num>
  <w:num w:numId="5" w16cid:durableId="900601536">
    <w:abstractNumId w:val="2"/>
  </w:num>
  <w:num w:numId="6" w16cid:durableId="1889561227">
    <w:abstractNumId w:val="17"/>
  </w:num>
  <w:num w:numId="7" w16cid:durableId="458960417">
    <w:abstractNumId w:val="16"/>
  </w:num>
  <w:num w:numId="8" w16cid:durableId="1960841214">
    <w:abstractNumId w:val="1"/>
  </w:num>
  <w:num w:numId="9" w16cid:durableId="994380268">
    <w:abstractNumId w:val="6"/>
  </w:num>
  <w:num w:numId="10" w16cid:durableId="1134179619">
    <w:abstractNumId w:val="5"/>
  </w:num>
  <w:num w:numId="11" w16cid:durableId="1243687505">
    <w:abstractNumId w:val="7"/>
  </w:num>
  <w:num w:numId="12" w16cid:durableId="492375047">
    <w:abstractNumId w:val="12"/>
  </w:num>
  <w:num w:numId="13" w16cid:durableId="213201879">
    <w:abstractNumId w:val="13"/>
  </w:num>
  <w:num w:numId="14" w16cid:durableId="1872566655">
    <w:abstractNumId w:val="3"/>
  </w:num>
  <w:num w:numId="15" w16cid:durableId="1478305537">
    <w:abstractNumId w:val="9"/>
  </w:num>
  <w:num w:numId="16" w16cid:durableId="237568083">
    <w:abstractNumId w:val="4"/>
  </w:num>
  <w:num w:numId="17" w16cid:durableId="241112260">
    <w:abstractNumId w:val="10"/>
  </w:num>
  <w:num w:numId="18" w16cid:durableId="1730957914">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D49"/>
    <w:rsid w:val="00006178"/>
    <w:rsid w:val="00010533"/>
    <w:rsid w:val="00016253"/>
    <w:rsid w:val="000172CC"/>
    <w:rsid w:val="00017DDE"/>
    <w:rsid w:val="00025DBA"/>
    <w:rsid w:val="00054746"/>
    <w:rsid w:val="00062916"/>
    <w:rsid w:val="0006540D"/>
    <w:rsid w:val="00070353"/>
    <w:rsid w:val="00077331"/>
    <w:rsid w:val="000A7EAB"/>
    <w:rsid w:val="000B3696"/>
    <w:rsid w:val="000B4F4F"/>
    <w:rsid w:val="000C1691"/>
    <w:rsid w:val="000C3466"/>
    <w:rsid w:val="000C4D9E"/>
    <w:rsid w:val="000C671E"/>
    <w:rsid w:val="000D0406"/>
    <w:rsid w:val="001072FC"/>
    <w:rsid w:val="0010771F"/>
    <w:rsid w:val="00112517"/>
    <w:rsid w:val="001160FE"/>
    <w:rsid w:val="00120F00"/>
    <w:rsid w:val="0012784B"/>
    <w:rsid w:val="0014422E"/>
    <w:rsid w:val="0016533C"/>
    <w:rsid w:val="0017109B"/>
    <w:rsid w:val="00172B11"/>
    <w:rsid w:val="00176833"/>
    <w:rsid w:val="001854B3"/>
    <w:rsid w:val="0018624A"/>
    <w:rsid w:val="00187BFC"/>
    <w:rsid w:val="001A58CB"/>
    <w:rsid w:val="001C7116"/>
    <w:rsid w:val="001D0575"/>
    <w:rsid w:val="00200AB6"/>
    <w:rsid w:val="00201737"/>
    <w:rsid w:val="00211616"/>
    <w:rsid w:val="00214C87"/>
    <w:rsid w:val="0022690E"/>
    <w:rsid w:val="00234D5E"/>
    <w:rsid w:val="0024187A"/>
    <w:rsid w:val="00243CB1"/>
    <w:rsid w:val="00257889"/>
    <w:rsid w:val="00262F20"/>
    <w:rsid w:val="002663FC"/>
    <w:rsid w:val="002759C4"/>
    <w:rsid w:val="00290A64"/>
    <w:rsid w:val="00292CA6"/>
    <w:rsid w:val="00293649"/>
    <w:rsid w:val="0029399A"/>
    <w:rsid w:val="00294C7A"/>
    <w:rsid w:val="002A7119"/>
    <w:rsid w:val="002B2825"/>
    <w:rsid w:val="002B7175"/>
    <w:rsid w:val="002C4986"/>
    <w:rsid w:val="002C7D29"/>
    <w:rsid w:val="002D6A14"/>
    <w:rsid w:val="002F3020"/>
    <w:rsid w:val="002F786F"/>
    <w:rsid w:val="00300A38"/>
    <w:rsid w:val="00304953"/>
    <w:rsid w:val="0030722B"/>
    <w:rsid w:val="00307A0A"/>
    <w:rsid w:val="003145BE"/>
    <w:rsid w:val="003316EC"/>
    <w:rsid w:val="00332200"/>
    <w:rsid w:val="003432C2"/>
    <w:rsid w:val="00345425"/>
    <w:rsid w:val="003528C3"/>
    <w:rsid w:val="00367052"/>
    <w:rsid w:val="003701DF"/>
    <w:rsid w:val="0037177D"/>
    <w:rsid w:val="00372F8E"/>
    <w:rsid w:val="00390CA8"/>
    <w:rsid w:val="003A507B"/>
    <w:rsid w:val="003C2D47"/>
    <w:rsid w:val="003C3861"/>
    <w:rsid w:val="003C6788"/>
    <w:rsid w:val="003D003A"/>
    <w:rsid w:val="003E0984"/>
    <w:rsid w:val="00400B3E"/>
    <w:rsid w:val="004013A7"/>
    <w:rsid w:val="0040529B"/>
    <w:rsid w:val="00405E52"/>
    <w:rsid w:val="004143D8"/>
    <w:rsid w:val="00427F61"/>
    <w:rsid w:val="00446DF6"/>
    <w:rsid w:val="00452FAD"/>
    <w:rsid w:val="004561C6"/>
    <w:rsid w:val="004737E8"/>
    <w:rsid w:val="00493A27"/>
    <w:rsid w:val="004971C8"/>
    <w:rsid w:val="004B1CB7"/>
    <w:rsid w:val="004C3E70"/>
    <w:rsid w:val="004E0B8F"/>
    <w:rsid w:val="004F21D9"/>
    <w:rsid w:val="004F49E5"/>
    <w:rsid w:val="0050542B"/>
    <w:rsid w:val="00506847"/>
    <w:rsid w:val="005135F1"/>
    <w:rsid w:val="00516347"/>
    <w:rsid w:val="00523303"/>
    <w:rsid w:val="00531D41"/>
    <w:rsid w:val="00532BE3"/>
    <w:rsid w:val="0054063B"/>
    <w:rsid w:val="005463D2"/>
    <w:rsid w:val="00550D7F"/>
    <w:rsid w:val="0055567C"/>
    <w:rsid w:val="00556534"/>
    <w:rsid w:val="005621C2"/>
    <w:rsid w:val="00570013"/>
    <w:rsid w:val="0058030B"/>
    <w:rsid w:val="00581376"/>
    <w:rsid w:val="00581F18"/>
    <w:rsid w:val="00587EA5"/>
    <w:rsid w:val="00590D93"/>
    <w:rsid w:val="00591219"/>
    <w:rsid w:val="005C6468"/>
    <w:rsid w:val="005D0BCD"/>
    <w:rsid w:val="005D7F99"/>
    <w:rsid w:val="005E0A07"/>
    <w:rsid w:val="005E5177"/>
    <w:rsid w:val="006059A3"/>
    <w:rsid w:val="006148E3"/>
    <w:rsid w:val="00615F8F"/>
    <w:rsid w:val="00620790"/>
    <w:rsid w:val="006219A0"/>
    <w:rsid w:val="00626FB8"/>
    <w:rsid w:val="00631D49"/>
    <w:rsid w:val="0065158D"/>
    <w:rsid w:val="00667901"/>
    <w:rsid w:val="0067043B"/>
    <w:rsid w:val="00670DD3"/>
    <w:rsid w:val="00673621"/>
    <w:rsid w:val="0067525D"/>
    <w:rsid w:val="00685188"/>
    <w:rsid w:val="0069425A"/>
    <w:rsid w:val="006C2CA8"/>
    <w:rsid w:val="006C3946"/>
    <w:rsid w:val="006E6813"/>
    <w:rsid w:val="00713571"/>
    <w:rsid w:val="0072454E"/>
    <w:rsid w:val="0073101A"/>
    <w:rsid w:val="00731D6F"/>
    <w:rsid w:val="00734016"/>
    <w:rsid w:val="007458A6"/>
    <w:rsid w:val="00761424"/>
    <w:rsid w:val="00764220"/>
    <w:rsid w:val="00783281"/>
    <w:rsid w:val="00791408"/>
    <w:rsid w:val="00792EC5"/>
    <w:rsid w:val="00796D00"/>
    <w:rsid w:val="007A08FB"/>
    <w:rsid w:val="007A1365"/>
    <w:rsid w:val="007A52CF"/>
    <w:rsid w:val="007B1F4A"/>
    <w:rsid w:val="007C1B96"/>
    <w:rsid w:val="007C3151"/>
    <w:rsid w:val="007E04B9"/>
    <w:rsid w:val="008164D6"/>
    <w:rsid w:val="0082122E"/>
    <w:rsid w:val="008236F7"/>
    <w:rsid w:val="008274C2"/>
    <w:rsid w:val="00837BEC"/>
    <w:rsid w:val="00846029"/>
    <w:rsid w:val="00847FC5"/>
    <w:rsid w:val="00853DAE"/>
    <w:rsid w:val="008563DC"/>
    <w:rsid w:val="0086737E"/>
    <w:rsid w:val="00871522"/>
    <w:rsid w:val="00883A4B"/>
    <w:rsid w:val="008914CE"/>
    <w:rsid w:val="00891BFA"/>
    <w:rsid w:val="008939C3"/>
    <w:rsid w:val="00893A9A"/>
    <w:rsid w:val="00893D9B"/>
    <w:rsid w:val="008A1597"/>
    <w:rsid w:val="008B52E5"/>
    <w:rsid w:val="008C7673"/>
    <w:rsid w:val="008D1EBD"/>
    <w:rsid w:val="008D3153"/>
    <w:rsid w:val="008D62E9"/>
    <w:rsid w:val="008E55A2"/>
    <w:rsid w:val="008F0A47"/>
    <w:rsid w:val="00905F46"/>
    <w:rsid w:val="0090786B"/>
    <w:rsid w:val="00922FF1"/>
    <w:rsid w:val="00932496"/>
    <w:rsid w:val="00933C7A"/>
    <w:rsid w:val="00933E0D"/>
    <w:rsid w:val="009412F7"/>
    <w:rsid w:val="0095655D"/>
    <w:rsid w:val="0096684C"/>
    <w:rsid w:val="00970566"/>
    <w:rsid w:val="00972E46"/>
    <w:rsid w:val="0099658B"/>
    <w:rsid w:val="00996CCA"/>
    <w:rsid w:val="009A6867"/>
    <w:rsid w:val="009B5D56"/>
    <w:rsid w:val="009B68AA"/>
    <w:rsid w:val="009B6AA2"/>
    <w:rsid w:val="009C3D03"/>
    <w:rsid w:val="009D43BC"/>
    <w:rsid w:val="009D4DCC"/>
    <w:rsid w:val="009E591F"/>
    <w:rsid w:val="009F431B"/>
    <w:rsid w:val="009F5F78"/>
    <w:rsid w:val="00A00D71"/>
    <w:rsid w:val="00A0188C"/>
    <w:rsid w:val="00A02234"/>
    <w:rsid w:val="00A05833"/>
    <w:rsid w:val="00A111C9"/>
    <w:rsid w:val="00A2361E"/>
    <w:rsid w:val="00A30324"/>
    <w:rsid w:val="00A306F8"/>
    <w:rsid w:val="00A3594E"/>
    <w:rsid w:val="00A41936"/>
    <w:rsid w:val="00A41B80"/>
    <w:rsid w:val="00A477D9"/>
    <w:rsid w:val="00A52E41"/>
    <w:rsid w:val="00A5343A"/>
    <w:rsid w:val="00A55E22"/>
    <w:rsid w:val="00A812DB"/>
    <w:rsid w:val="00A852F1"/>
    <w:rsid w:val="00A8709C"/>
    <w:rsid w:val="00A94806"/>
    <w:rsid w:val="00A9591C"/>
    <w:rsid w:val="00AA4B83"/>
    <w:rsid w:val="00AB65AC"/>
    <w:rsid w:val="00AE105E"/>
    <w:rsid w:val="00AE538F"/>
    <w:rsid w:val="00B12BBE"/>
    <w:rsid w:val="00B40D07"/>
    <w:rsid w:val="00B52F7C"/>
    <w:rsid w:val="00B600F9"/>
    <w:rsid w:val="00B6102E"/>
    <w:rsid w:val="00B615BE"/>
    <w:rsid w:val="00B62B7E"/>
    <w:rsid w:val="00B7236E"/>
    <w:rsid w:val="00B76F4B"/>
    <w:rsid w:val="00B802A1"/>
    <w:rsid w:val="00B91E43"/>
    <w:rsid w:val="00B93B9F"/>
    <w:rsid w:val="00BA276D"/>
    <w:rsid w:val="00BA2A9E"/>
    <w:rsid w:val="00BA5BD2"/>
    <w:rsid w:val="00BB05A1"/>
    <w:rsid w:val="00BB4BEC"/>
    <w:rsid w:val="00BD238A"/>
    <w:rsid w:val="00BD72AC"/>
    <w:rsid w:val="00BE1556"/>
    <w:rsid w:val="00BE24AA"/>
    <w:rsid w:val="00BE2A5B"/>
    <w:rsid w:val="00BF1B21"/>
    <w:rsid w:val="00BF574C"/>
    <w:rsid w:val="00BF79D9"/>
    <w:rsid w:val="00C07385"/>
    <w:rsid w:val="00C25A4A"/>
    <w:rsid w:val="00C25CC3"/>
    <w:rsid w:val="00C43B74"/>
    <w:rsid w:val="00C50F31"/>
    <w:rsid w:val="00C8069D"/>
    <w:rsid w:val="00CB1CF9"/>
    <w:rsid w:val="00CB2884"/>
    <w:rsid w:val="00CC0BA0"/>
    <w:rsid w:val="00CC2279"/>
    <w:rsid w:val="00CD48ED"/>
    <w:rsid w:val="00CD5A09"/>
    <w:rsid w:val="00CE38B0"/>
    <w:rsid w:val="00CE4FD7"/>
    <w:rsid w:val="00CE5BE2"/>
    <w:rsid w:val="00D03E83"/>
    <w:rsid w:val="00D166AC"/>
    <w:rsid w:val="00D30F53"/>
    <w:rsid w:val="00D50967"/>
    <w:rsid w:val="00D50E4F"/>
    <w:rsid w:val="00D54235"/>
    <w:rsid w:val="00D542E6"/>
    <w:rsid w:val="00D55B1F"/>
    <w:rsid w:val="00D570B1"/>
    <w:rsid w:val="00D60A03"/>
    <w:rsid w:val="00D65AE3"/>
    <w:rsid w:val="00D66B63"/>
    <w:rsid w:val="00D75F30"/>
    <w:rsid w:val="00D83B6F"/>
    <w:rsid w:val="00D97016"/>
    <w:rsid w:val="00DA140B"/>
    <w:rsid w:val="00DB4DFE"/>
    <w:rsid w:val="00DD0F49"/>
    <w:rsid w:val="00DD5BD4"/>
    <w:rsid w:val="00DE2AED"/>
    <w:rsid w:val="00DF28BD"/>
    <w:rsid w:val="00DF4A4A"/>
    <w:rsid w:val="00DF5BC3"/>
    <w:rsid w:val="00DF5D1F"/>
    <w:rsid w:val="00DF67A0"/>
    <w:rsid w:val="00E00484"/>
    <w:rsid w:val="00E02AA5"/>
    <w:rsid w:val="00E0320F"/>
    <w:rsid w:val="00E06F9F"/>
    <w:rsid w:val="00E16121"/>
    <w:rsid w:val="00E21E2D"/>
    <w:rsid w:val="00E2293B"/>
    <w:rsid w:val="00E2412B"/>
    <w:rsid w:val="00E25479"/>
    <w:rsid w:val="00E25D62"/>
    <w:rsid w:val="00E40B71"/>
    <w:rsid w:val="00E73515"/>
    <w:rsid w:val="00E75659"/>
    <w:rsid w:val="00E94794"/>
    <w:rsid w:val="00EA0A01"/>
    <w:rsid w:val="00EB62CD"/>
    <w:rsid w:val="00EC7DDA"/>
    <w:rsid w:val="00ED1BAC"/>
    <w:rsid w:val="00EE1A88"/>
    <w:rsid w:val="00EE3B51"/>
    <w:rsid w:val="00EF39DF"/>
    <w:rsid w:val="00F04714"/>
    <w:rsid w:val="00F1308F"/>
    <w:rsid w:val="00F1402B"/>
    <w:rsid w:val="00F1734C"/>
    <w:rsid w:val="00F2794D"/>
    <w:rsid w:val="00F37273"/>
    <w:rsid w:val="00F40853"/>
    <w:rsid w:val="00F422D5"/>
    <w:rsid w:val="00F4458C"/>
    <w:rsid w:val="00F46D17"/>
    <w:rsid w:val="00F52B9E"/>
    <w:rsid w:val="00F635EB"/>
    <w:rsid w:val="00F773D4"/>
    <w:rsid w:val="00F876A5"/>
    <w:rsid w:val="00F92073"/>
    <w:rsid w:val="00FA02C8"/>
    <w:rsid w:val="00FA4760"/>
    <w:rsid w:val="00FA57EB"/>
    <w:rsid w:val="00FA7AF1"/>
    <w:rsid w:val="00FB14B4"/>
    <w:rsid w:val="00FB4410"/>
    <w:rsid w:val="00FB4833"/>
    <w:rsid w:val="00FB6924"/>
    <w:rsid w:val="00FC3C3F"/>
    <w:rsid w:val="00FC68B3"/>
    <w:rsid w:val="00FC75AE"/>
    <w:rsid w:val="00FD1EB2"/>
    <w:rsid w:val="00FD2CF5"/>
    <w:rsid w:val="00FE0E52"/>
    <w:rsid w:val="00FF022A"/>
    <w:rsid w:val="00FF1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A2A96"/>
  <w15:chartTrackingRefBased/>
  <w15:docId w15:val="{98331E90-3102-4C1E-8142-23C0797EF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link w:val="Heading2Char"/>
    <w:qFormat/>
    <w:pPr>
      <w:keepNext/>
      <w:outlineLvl w:val="1"/>
    </w:pPr>
    <w:rPr>
      <w:b/>
      <w:u w:val="single"/>
    </w:rPr>
  </w:style>
  <w:style w:type="paragraph" w:styleId="Heading3">
    <w:name w:val="heading 3"/>
    <w:basedOn w:val="Normal"/>
    <w:next w:val="Normal"/>
    <w:qFormat/>
    <w:pPr>
      <w:keepNext/>
      <w:outlineLvl w:val="2"/>
    </w:pPr>
    <w:rPr>
      <w:b/>
      <w:sz w:val="18"/>
    </w:rPr>
  </w:style>
  <w:style w:type="paragraph" w:styleId="Heading4">
    <w:name w:val="heading 4"/>
    <w:basedOn w:val="Normal"/>
    <w:next w:val="Normal"/>
    <w:qFormat/>
    <w:pPr>
      <w:keepNext/>
      <w:outlineLvl w:val="3"/>
    </w:pPr>
    <w:rPr>
      <w:b/>
      <w:bCs/>
      <w:sz w:val="1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rPr>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link w:val="FooterChar"/>
    <w:uiPriority w:val="99"/>
    <w:pPr>
      <w:tabs>
        <w:tab w:val="center" w:pos="4153"/>
        <w:tab w:val="right" w:pos="8306"/>
      </w:tabs>
    </w:pPr>
    <w:rPr>
      <w:lang w:val="x-none"/>
    </w:rPr>
  </w:style>
  <w:style w:type="paragraph" w:styleId="ListParagraph">
    <w:name w:val="List Paragraph"/>
    <w:basedOn w:val="Normal"/>
    <w:uiPriority w:val="34"/>
    <w:qFormat/>
    <w:rsid w:val="007A52CF"/>
    <w:pPr>
      <w:ind w:left="720"/>
    </w:pPr>
  </w:style>
  <w:style w:type="paragraph" w:styleId="BodyTextIndent">
    <w:name w:val="Body Text Indent"/>
    <w:basedOn w:val="Normal"/>
    <w:link w:val="BodyTextIndentChar"/>
    <w:rsid w:val="00667901"/>
    <w:pPr>
      <w:spacing w:after="120"/>
      <w:ind w:left="283"/>
    </w:pPr>
    <w:rPr>
      <w:lang w:val="x-none"/>
    </w:rPr>
  </w:style>
  <w:style w:type="character" w:customStyle="1" w:styleId="BodyTextIndentChar">
    <w:name w:val="Body Text Indent Char"/>
    <w:link w:val="BodyTextIndent"/>
    <w:rsid w:val="00667901"/>
    <w:rPr>
      <w:lang w:eastAsia="en-US"/>
    </w:rPr>
  </w:style>
  <w:style w:type="paragraph" w:styleId="BalloonText">
    <w:name w:val="Balloon Text"/>
    <w:basedOn w:val="Normal"/>
    <w:link w:val="BalloonTextChar"/>
    <w:rsid w:val="000A7EAB"/>
    <w:rPr>
      <w:rFonts w:ascii="Tahoma" w:hAnsi="Tahoma"/>
      <w:sz w:val="16"/>
      <w:szCs w:val="16"/>
      <w:lang w:val="x-none"/>
    </w:rPr>
  </w:style>
  <w:style w:type="character" w:customStyle="1" w:styleId="BalloonTextChar">
    <w:name w:val="Balloon Text Char"/>
    <w:link w:val="BalloonText"/>
    <w:rsid w:val="000A7EAB"/>
    <w:rPr>
      <w:rFonts w:ascii="Tahoma" w:hAnsi="Tahoma" w:cs="Tahoma"/>
      <w:sz w:val="16"/>
      <w:szCs w:val="16"/>
      <w:lang w:eastAsia="en-US"/>
    </w:rPr>
  </w:style>
  <w:style w:type="character" w:customStyle="1" w:styleId="FooterChar">
    <w:name w:val="Footer Char"/>
    <w:link w:val="Footer"/>
    <w:uiPriority w:val="99"/>
    <w:rsid w:val="000A7EAB"/>
    <w:rPr>
      <w:lang w:eastAsia="en-US"/>
    </w:rPr>
  </w:style>
  <w:style w:type="table" w:styleId="TableGrid">
    <w:name w:val="Table Grid"/>
    <w:basedOn w:val="TableNormal"/>
    <w:rsid w:val="008914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05833"/>
    <w:rPr>
      <w:lang w:eastAsia="en-US"/>
    </w:rPr>
  </w:style>
  <w:style w:type="character" w:customStyle="1" w:styleId="Heading1Char">
    <w:name w:val="Heading 1 Char"/>
    <w:link w:val="Heading1"/>
    <w:rsid w:val="007458A6"/>
    <w:rPr>
      <w:b/>
      <w:lang w:eastAsia="en-US"/>
    </w:rPr>
  </w:style>
  <w:style w:type="character" w:customStyle="1" w:styleId="Heading2Char">
    <w:name w:val="Heading 2 Char"/>
    <w:link w:val="Heading2"/>
    <w:rsid w:val="00FF022A"/>
    <w:rPr>
      <w:b/>
      <w:u w:val="single"/>
      <w:lang w:eastAsia="en-US"/>
    </w:rPr>
  </w:style>
  <w:style w:type="paragraph" w:styleId="Revision">
    <w:name w:val="Revision"/>
    <w:hidden/>
    <w:uiPriority w:val="99"/>
    <w:semiHidden/>
    <w:rsid w:val="00CE5BE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203490">
      <w:bodyDiv w:val="1"/>
      <w:marLeft w:val="0"/>
      <w:marRight w:val="0"/>
      <w:marTop w:val="0"/>
      <w:marBottom w:val="0"/>
      <w:divBdr>
        <w:top w:val="none" w:sz="0" w:space="0" w:color="auto"/>
        <w:left w:val="none" w:sz="0" w:space="0" w:color="auto"/>
        <w:bottom w:val="none" w:sz="0" w:space="0" w:color="auto"/>
        <w:right w:val="none" w:sz="0" w:space="0" w:color="auto"/>
      </w:divBdr>
    </w:div>
    <w:div w:id="181321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B52DD-8D49-41B4-B681-1019E4167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1548</Words>
  <Characters>8827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Educational technologists Team Leader</vt:lpstr>
    </vt:vector>
  </TitlesOfParts>
  <Company>Stoke On Trent College</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Educational technologists Team Leader</dc:title>
  <dc:subject/>
  <dc:creator>Steve Amesbury</dc:creator>
  <cp:keywords/>
  <cp:lastModifiedBy>Olly Derham (Staff)</cp:lastModifiedBy>
  <cp:revision>5</cp:revision>
  <cp:lastPrinted>2023-08-17T08:44:00Z</cp:lastPrinted>
  <dcterms:created xsi:type="dcterms:W3CDTF">2026-06-02T10:04:00Z</dcterms:created>
  <dcterms:modified xsi:type="dcterms:W3CDTF">2026-06-19T13:47:00Z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42a622a-c239-4520-b980-07781b9fb4f1_Enabled">
    <vt:lpwstr>true</vt:lpwstr>
  </property>
  <property fmtid="{D5CDD505-2E9C-101B-9397-08002B2CF9AE}" pid="3" name="MSIP_Label_c42a622a-c239-4520-b980-07781b9fb4f1_SetDate">
    <vt:lpwstr>2026-06-02T08:11:47Z</vt:lpwstr>
  </property>
  <property fmtid="{D5CDD505-2E9C-101B-9397-08002B2CF9AE}" pid="4" name="MSIP_Label_c42a622a-c239-4520-b980-07781b9fb4f1_Method">
    <vt:lpwstr>Standard</vt:lpwstr>
  </property>
  <property fmtid="{D5CDD505-2E9C-101B-9397-08002B2CF9AE}" pid="5" name="MSIP_Label_c42a622a-c239-4520-b980-07781b9fb4f1_Name">
    <vt:lpwstr>General</vt:lpwstr>
  </property>
  <property fmtid="{D5CDD505-2E9C-101B-9397-08002B2CF9AE}" pid="6" name="MSIP_Label_c42a622a-c239-4520-b980-07781b9fb4f1_SiteId">
    <vt:lpwstr>55ccea55-2e73-4275-a4d9-94949f8c58ff</vt:lpwstr>
  </property>
  <property fmtid="{D5CDD505-2E9C-101B-9397-08002B2CF9AE}" pid="7" name="MSIP_Label_c42a622a-c239-4520-b980-07781b9fb4f1_ActionId">
    <vt:lpwstr>1230523a-e41e-47a7-920a-46b2dbcc0ee5</vt:lpwstr>
  </property>
  <property fmtid="{D5CDD505-2E9C-101B-9397-08002B2CF9AE}" pid="8" name="MSIP_Label_c42a622a-c239-4520-b980-07781b9fb4f1_ContentBits">
    <vt:lpwstr>0</vt:lpwstr>
  </property>
  <property fmtid="{D5CDD505-2E9C-101B-9397-08002B2CF9AE}" pid="9" name="MSIP_Label_c42a622a-c239-4520-b980-07781b9fb4f1_Tag">
    <vt:lpwstr>10, 3, 0, 1</vt:lpwstr>
  </property>
</Properties>
</file>