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34AB2107" w:rsidR="00591219" w:rsidRPr="00437367" w:rsidRDefault="00FD1ADD" w:rsidP="319AFF4E">
            <w:pPr>
              <w:ind w:right="-1333"/>
              <w:rPr>
                <w:rFonts w:ascii="Verdana" w:hAnsi="Verdana"/>
                <w:b/>
                <w:bCs/>
              </w:rPr>
            </w:pPr>
            <w:r>
              <w:rPr>
                <w:rFonts w:ascii="Verdana" w:hAnsi="Verdana"/>
                <w:b/>
                <w:bCs/>
              </w:rPr>
              <w:t>Job Coach</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023E3ADC" w:rsidR="000E2381" w:rsidRPr="00A24020" w:rsidRDefault="001775DD" w:rsidP="001F65D6">
            <w:pPr>
              <w:ind w:right="-1333"/>
              <w:rPr>
                <w:rFonts w:ascii="Verdana" w:hAnsi="Verdana"/>
                <w:b/>
              </w:rPr>
            </w:pPr>
            <w:r>
              <w:rPr>
                <w:rFonts w:ascii="Verdana" w:hAnsi="Verdana"/>
                <w:b/>
              </w:rPr>
              <w:t>VN</w:t>
            </w:r>
            <w:r w:rsidR="00FD1ADD">
              <w:rPr>
                <w:rFonts w:ascii="Verdana" w:hAnsi="Verdana"/>
                <w:b/>
              </w:rPr>
              <w:t>0</w:t>
            </w:r>
            <w:r w:rsidR="00470FF9">
              <w:rPr>
                <w:rFonts w:ascii="Verdana" w:hAnsi="Verdana"/>
                <w:b/>
              </w:rPr>
              <w:t>171</w:t>
            </w:r>
            <w:r w:rsidR="00FD1ADD">
              <w:rPr>
                <w:rFonts w:ascii="Verdana" w:hAnsi="Verdana"/>
                <w:b/>
              </w:rPr>
              <w:t>/2</w:t>
            </w:r>
            <w:r w:rsidR="00470FF9">
              <w:rPr>
                <w:rFonts w:ascii="Verdana" w:hAnsi="Verdana"/>
                <w:b/>
              </w:rPr>
              <w:t>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1FCCCF74" w:rsidR="00591219" w:rsidRPr="00437367" w:rsidRDefault="003E6EB1" w:rsidP="001F65D6">
            <w:pPr>
              <w:pStyle w:val="Heading1"/>
              <w:rPr>
                <w:rFonts w:ascii="Verdana" w:hAnsi="Verdana"/>
              </w:rPr>
            </w:pPr>
            <w:r>
              <w:rPr>
                <w:rFonts w:ascii="Verdana" w:hAnsi="Verdana"/>
              </w:rPr>
              <w:t>High Needs</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75465752" w:rsidR="00787CB0" w:rsidRDefault="003E6EB1" w:rsidP="319AFF4E">
            <w:pPr>
              <w:ind w:right="-1333"/>
              <w:rPr>
                <w:rFonts w:ascii="Verdana" w:hAnsi="Verdana"/>
                <w:b/>
                <w:bCs/>
              </w:rPr>
            </w:pPr>
            <w:r>
              <w:rPr>
                <w:rFonts w:ascii="Verdana" w:hAnsi="Verdana"/>
                <w:b/>
                <w:bCs/>
              </w:rPr>
              <w:t>SEND Review</w:t>
            </w:r>
            <w:r w:rsidR="009B6AD7">
              <w:rPr>
                <w:rFonts w:ascii="Verdana" w:hAnsi="Verdana"/>
                <w:b/>
                <w:bCs/>
              </w:rPr>
              <w:t xml:space="preserve"> </w:t>
            </w:r>
            <w:r>
              <w:rPr>
                <w:rFonts w:ascii="Verdana" w:hAnsi="Verdana"/>
                <w:b/>
                <w:bCs/>
              </w:rPr>
              <w:t xml:space="preserve">&amp; Transition </w:t>
            </w:r>
            <w:r w:rsidR="00470FF9">
              <w:rPr>
                <w:rFonts w:ascii="Verdana" w:hAnsi="Verdana"/>
                <w:b/>
                <w:bCs/>
              </w:rPr>
              <w:t>Lead</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46F496E6" w:rsidR="00787CB0" w:rsidRPr="00437367" w:rsidRDefault="00787CB0" w:rsidP="001F65D6">
            <w:pPr>
              <w:ind w:right="-1333"/>
              <w:rPr>
                <w:rFonts w:ascii="Verdana" w:hAnsi="Verdana"/>
                <w:b/>
              </w:rPr>
            </w:pPr>
            <w:r>
              <w:rPr>
                <w:rFonts w:ascii="Verdana" w:hAnsi="Verdana"/>
                <w:b/>
              </w:rPr>
              <w:t>3</w:t>
            </w:r>
            <w:r w:rsidR="007957E6">
              <w:rPr>
                <w:rFonts w:ascii="Verdana" w:hAnsi="Verdana"/>
                <w:b/>
              </w:rPr>
              <w:t>5</w:t>
            </w:r>
            <w:r>
              <w:rPr>
                <w:rFonts w:ascii="Verdana" w:hAnsi="Verdana"/>
                <w:b/>
              </w:rPr>
              <w:t xml:space="preserve"> hours per week</w:t>
            </w:r>
            <w:r w:rsidR="00B03FCC">
              <w:rPr>
                <w:rFonts w:ascii="Verdana" w:hAnsi="Verdana"/>
                <w:b/>
              </w:rPr>
              <w:t>, 39 weeks per year</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727D4B4F" w:rsidR="00787CB0" w:rsidRPr="00437367" w:rsidRDefault="00B03FCC" w:rsidP="001F65D6">
            <w:pPr>
              <w:ind w:right="-1333"/>
              <w:rPr>
                <w:rFonts w:ascii="Verdana" w:hAnsi="Verdana"/>
                <w:b/>
              </w:rPr>
            </w:pPr>
            <w:r>
              <w:rPr>
                <w:rFonts w:ascii="Verdana" w:hAnsi="Verdana"/>
                <w:b/>
              </w:rPr>
              <w:t>£20,</w:t>
            </w:r>
            <w:r w:rsidR="00470FF9">
              <w:rPr>
                <w:rFonts w:ascii="Verdana" w:hAnsi="Verdana"/>
                <w:b/>
              </w:rPr>
              <w:t>995</w:t>
            </w:r>
            <w:r>
              <w:rPr>
                <w:rFonts w:ascii="Verdana" w:hAnsi="Verdana"/>
                <w:b/>
              </w:rPr>
              <w:t>.</w:t>
            </w:r>
            <w:r w:rsidR="00470FF9">
              <w:rPr>
                <w:rFonts w:ascii="Verdana" w:hAnsi="Verdana"/>
                <w:b/>
              </w:rPr>
              <w:t>06</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569FD1EB" w:rsidR="00787CB0" w:rsidRPr="00437367" w:rsidRDefault="003E6EB1"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18EFB50E" w14:textId="77777777" w:rsidR="00EF2CC6" w:rsidRPr="00EF2CC6" w:rsidRDefault="00EF2CC6" w:rsidP="001F65D6">
      <w:pPr>
        <w:pStyle w:val="Heading2"/>
        <w:spacing w:before="100" w:beforeAutospacing="1" w:after="160" w:line="259" w:lineRule="auto"/>
        <w:jc w:val="center"/>
        <w:rPr>
          <w:rFonts w:ascii="Verdana" w:hAnsi="Verdana"/>
          <w:u w:val="none"/>
        </w:rPr>
      </w:pPr>
      <w:r w:rsidRPr="00EF2CC6">
        <w:rPr>
          <w:rFonts w:ascii="Verdana" w:hAnsi="Verdana"/>
          <w:bCs/>
          <w:u w:val="none"/>
        </w:rPr>
        <w:t xml:space="preserve">Our Vision 2026: </w:t>
      </w:r>
      <w:r w:rsidRPr="00A93C58">
        <w:rPr>
          <w:rFonts w:ascii="Verdana" w:hAnsi="Verdana"/>
          <w:bCs/>
          <w:i/>
          <w:iCs/>
          <w:u w:val="none"/>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1ED10F97" w14:textId="4E090C99" w:rsidR="00541D1A" w:rsidRPr="00541D1A" w:rsidRDefault="00541D1A" w:rsidP="00541D1A">
      <w:pPr>
        <w:jc w:val="both"/>
        <w:rPr>
          <w:rFonts w:ascii="Verdana" w:hAnsi="Verdana"/>
          <w:i/>
          <w:iCs/>
          <w:color w:val="FF0000"/>
        </w:rPr>
      </w:pPr>
      <w:r w:rsidRPr="00541D1A">
        <w:rPr>
          <w:rFonts w:ascii="Verdana" w:hAnsi="Verdana"/>
        </w:rPr>
        <w:t xml:space="preserve">The Supported Internship Programme at Telford College is a bespoke programme for students with Special Educational Needs (SEN) who are supported by an Education Health and Care Plan (EHCP). </w:t>
      </w:r>
      <w:r w:rsidRPr="00541D1A">
        <w:rPr>
          <w:rFonts w:ascii="Verdana" w:hAnsi="Verdana"/>
          <w:i/>
          <w:iCs/>
        </w:rPr>
        <w:t>Telford College are working in partnership with DFN Project Search to create supported employment internships for young people in their last year of educations, helping them to take positive first steps into the world of work.</w:t>
      </w:r>
    </w:p>
    <w:p w14:paraId="554FC682" w14:textId="77777777" w:rsidR="00541D1A" w:rsidRPr="00541D1A" w:rsidRDefault="00541D1A" w:rsidP="00541D1A">
      <w:pPr>
        <w:pStyle w:val="ListParagraph"/>
        <w:jc w:val="both"/>
        <w:rPr>
          <w:rFonts w:ascii="Verdana" w:hAnsi="Verdana"/>
        </w:rPr>
      </w:pPr>
    </w:p>
    <w:p w14:paraId="33C8C64B" w14:textId="309F75A8" w:rsidR="4DC06140" w:rsidRPr="00541D1A" w:rsidRDefault="00541D1A" w:rsidP="00541D1A">
      <w:pPr>
        <w:jc w:val="both"/>
        <w:rPr>
          <w:rFonts w:ascii="Verdana" w:hAnsi="Verdana"/>
        </w:rPr>
      </w:pPr>
      <w:r w:rsidRPr="00541D1A">
        <w:rPr>
          <w:rFonts w:ascii="Verdana" w:hAnsi="Verdana"/>
        </w:rPr>
        <w:t>Job Coaches support learning for students with Special Educational Needs within the workplace and to carry out other duties as may be necessary and assigned by Telford College.</w:t>
      </w: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4BF15366" w14:textId="77777777" w:rsidR="00633E14" w:rsidRPr="00633E14" w:rsidRDefault="00633E14" w:rsidP="00633E14">
      <w:pPr>
        <w:numPr>
          <w:ilvl w:val="0"/>
          <w:numId w:val="1"/>
        </w:numPr>
        <w:jc w:val="both"/>
        <w:rPr>
          <w:rFonts w:ascii="Verdana" w:hAnsi="Verdana"/>
        </w:rPr>
      </w:pPr>
      <w:r w:rsidRPr="00633E14">
        <w:rPr>
          <w:rFonts w:ascii="Verdana" w:hAnsi="Verdana"/>
        </w:rPr>
        <w:t xml:space="preserve">Ensure effective job coaching whilst supporting students with disabilities within the workplace. </w:t>
      </w:r>
    </w:p>
    <w:p w14:paraId="0419428E" w14:textId="77777777" w:rsidR="00633E14" w:rsidRPr="00633E14" w:rsidRDefault="00633E14" w:rsidP="00633E14">
      <w:pPr>
        <w:numPr>
          <w:ilvl w:val="0"/>
          <w:numId w:val="1"/>
        </w:numPr>
        <w:jc w:val="both"/>
        <w:rPr>
          <w:rFonts w:ascii="Verdana" w:hAnsi="Verdana"/>
        </w:rPr>
      </w:pPr>
      <w:r w:rsidRPr="00633E14">
        <w:rPr>
          <w:rFonts w:ascii="Verdana" w:hAnsi="Verdana"/>
        </w:rPr>
        <w:t xml:space="preserve">Implement “Systematic Instruction” training whilst supporting students with disabilities within the workplace. </w:t>
      </w:r>
    </w:p>
    <w:p w14:paraId="581AF489" w14:textId="77777777" w:rsidR="00633E14" w:rsidRPr="00633E14" w:rsidRDefault="00633E14" w:rsidP="00633E14">
      <w:pPr>
        <w:numPr>
          <w:ilvl w:val="0"/>
          <w:numId w:val="1"/>
        </w:numPr>
        <w:jc w:val="both"/>
        <w:rPr>
          <w:rFonts w:ascii="Verdana" w:hAnsi="Verdana"/>
        </w:rPr>
      </w:pPr>
      <w:r w:rsidRPr="00633E14">
        <w:rPr>
          <w:rFonts w:ascii="Verdana" w:hAnsi="Verdana"/>
        </w:rPr>
        <w:t xml:space="preserve">Liaise effectively with the employer and Telford College staff. </w:t>
      </w:r>
    </w:p>
    <w:p w14:paraId="1D241964" w14:textId="77777777" w:rsidR="00633E14" w:rsidRPr="00633E14" w:rsidRDefault="00633E14" w:rsidP="00633E14">
      <w:pPr>
        <w:numPr>
          <w:ilvl w:val="0"/>
          <w:numId w:val="1"/>
        </w:numPr>
        <w:jc w:val="both"/>
        <w:rPr>
          <w:rFonts w:ascii="Verdana" w:hAnsi="Verdana"/>
        </w:rPr>
      </w:pPr>
      <w:r w:rsidRPr="00633E14">
        <w:rPr>
          <w:rFonts w:ascii="Verdana" w:hAnsi="Verdana"/>
        </w:rPr>
        <w:t>Effectively communicate with students with disabilities to understand their goals and ambitions whilst supporting students within the workplace.</w:t>
      </w:r>
    </w:p>
    <w:p w14:paraId="0CEEE135" w14:textId="77777777" w:rsidR="00633E14" w:rsidRPr="00633E14" w:rsidRDefault="00633E14" w:rsidP="00633E14">
      <w:pPr>
        <w:numPr>
          <w:ilvl w:val="0"/>
          <w:numId w:val="1"/>
        </w:numPr>
        <w:jc w:val="both"/>
        <w:rPr>
          <w:rFonts w:ascii="Verdana" w:hAnsi="Verdana"/>
        </w:rPr>
      </w:pPr>
      <w:r w:rsidRPr="00633E14">
        <w:rPr>
          <w:rFonts w:ascii="Verdana" w:hAnsi="Verdana"/>
        </w:rPr>
        <w:t>Assist students with disabilities to discover and overcome their personal barriers and set goals whilst supporting students within the workplace.</w:t>
      </w:r>
    </w:p>
    <w:p w14:paraId="4342537E" w14:textId="77777777" w:rsidR="00633E14" w:rsidRPr="00633E14" w:rsidRDefault="00633E14" w:rsidP="00633E14">
      <w:pPr>
        <w:numPr>
          <w:ilvl w:val="0"/>
          <w:numId w:val="1"/>
        </w:numPr>
        <w:jc w:val="both"/>
        <w:rPr>
          <w:rFonts w:ascii="Verdana" w:hAnsi="Verdana"/>
        </w:rPr>
      </w:pPr>
      <w:r w:rsidRPr="00633E14">
        <w:rPr>
          <w:rFonts w:ascii="Verdana" w:hAnsi="Verdana"/>
        </w:rPr>
        <w:t>Guide students in learning to complete job tasks whilst within the workplace.</w:t>
      </w:r>
    </w:p>
    <w:p w14:paraId="6289ED2D" w14:textId="77777777" w:rsidR="00633E14" w:rsidRPr="00633E14" w:rsidRDefault="00633E14" w:rsidP="00633E14">
      <w:pPr>
        <w:numPr>
          <w:ilvl w:val="0"/>
          <w:numId w:val="1"/>
        </w:numPr>
        <w:jc w:val="both"/>
        <w:rPr>
          <w:rFonts w:ascii="Verdana" w:hAnsi="Verdana"/>
        </w:rPr>
      </w:pPr>
      <w:r w:rsidRPr="00633E14">
        <w:rPr>
          <w:rFonts w:ascii="Verdana" w:hAnsi="Verdana"/>
        </w:rPr>
        <w:t>Help in the development of motivation and skills whilst supporting students within the workplace.</w:t>
      </w:r>
    </w:p>
    <w:p w14:paraId="605CC078" w14:textId="77777777" w:rsidR="00633E14" w:rsidRPr="00633E14" w:rsidRDefault="00633E14" w:rsidP="00633E14">
      <w:pPr>
        <w:numPr>
          <w:ilvl w:val="0"/>
          <w:numId w:val="1"/>
        </w:numPr>
        <w:jc w:val="both"/>
        <w:rPr>
          <w:rFonts w:ascii="Verdana" w:hAnsi="Verdana"/>
        </w:rPr>
      </w:pPr>
      <w:r w:rsidRPr="00633E14">
        <w:rPr>
          <w:rFonts w:ascii="Verdana" w:hAnsi="Verdana"/>
        </w:rPr>
        <w:t>Provide coaching in effective job search techniques whilst supporting students within the workplace.</w:t>
      </w:r>
    </w:p>
    <w:p w14:paraId="6150B5BA" w14:textId="77777777" w:rsidR="00633E14" w:rsidRPr="00633E14" w:rsidRDefault="00633E14" w:rsidP="00633E14">
      <w:pPr>
        <w:numPr>
          <w:ilvl w:val="0"/>
          <w:numId w:val="1"/>
        </w:numPr>
        <w:jc w:val="both"/>
        <w:rPr>
          <w:rFonts w:ascii="Verdana" w:hAnsi="Verdana"/>
        </w:rPr>
      </w:pPr>
      <w:r w:rsidRPr="00633E14">
        <w:rPr>
          <w:rFonts w:ascii="Verdana" w:hAnsi="Verdana"/>
        </w:rPr>
        <w:t>Assist students with disabilities in developing social and life skills whilst within the workplace.</w:t>
      </w:r>
    </w:p>
    <w:p w14:paraId="70587D41" w14:textId="77777777" w:rsidR="00633E14" w:rsidRPr="00633E14" w:rsidRDefault="00633E14" w:rsidP="00633E14">
      <w:pPr>
        <w:numPr>
          <w:ilvl w:val="0"/>
          <w:numId w:val="1"/>
        </w:numPr>
        <w:jc w:val="both"/>
        <w:rPr>
          <w:rFonts w:ascii="Verdana" w:hAnsi="Verdana"/>
        </w:rPr>
      </w:pPr>
      <w:r w:rsidRPr="00633E14">
        <w:rPr>
          <w:rFonts w:ascii="Verdana" w:hAnsi="Verdana"/>
        </w:rPr>
        <w:lastRenderedPageBreak/>
        <w:t xml:space="preserve">Advise on workplace accommodations for students with disabilities. </w:t>
      </w:r>
    </w:p>
    <w:p w14:paraId="0DCA1AE8"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Provide verbal feedback to students in relation to progress &amp; achievement, and provide written feedback as appropriate. </w:t>
      </w:r>
    </w:p>
    <w:p w14:paraId="1D76E62A"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Take part in assessment activities, keep and contribute to record of progress towards RARPA, vocational qualifications and EHCP targets and outcomes. </w:t>
      </w:r>
    </w:p>
    <w:p w14:paraId="75688F5A"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Support and implement all college policies, for example, behaviour, learning teaching &amp; assessment and safeguarding. </w:t>
      </w:r>
    </w:p>
    <w:p w14:paraId="47507571" w14:textId="77777777" w:rsidR="00633E14" w:rsidRPr="00633E14" w:rsidRDefault="00633E14" w:rsidP="00633E14">
      <w:pPr>
        <w:numPr>
          <w:ilvl w:val="0"/>
          <w:numId w:val="1"/>
        </w:numPr>
        <w:jc w:val="both"/>
        <w:rPr>
          <w:rFonts w:ascii="Verdana" w:hAnsi="Verdana"/>
        </w:rPr>
      </w:pPr>
      <w:r w:rsidRPr="00633E14">
        <w:rPr>
          <w:rFonts w:ascii="Verdana" w:hAnsi="Verdana"/>
        </w:rPr>
        <w:t xml:space="preserve">Keep records and documentation and prepare appropriate reports. </w:t>
      </w:r>
    </w:p>
    <w:p w14:paraId="74B652BA" w14:textId="77777777" w:rsidR="00633E14" w:rsidRPr="00633E14" w:rsidRDefault="00633E14" w:rsidP="00633E14">
      <w:pPr>
        <w:ind w:left="360"/>
        <w:jc w:val="both"/>
        <w:rPr>
          <w:rFonts w:ascii="Verdana" w:hAnsi="Verdana"/>
        </w:rPr>
      </w:pPr>
    </w:p>
    <w:p w14:paraId="1190B23E"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Support the college aims, ethos and policies through ensuring safe practices are followed and the safety and welfare of students is paramount at all times. </w:t>
      </w:r>
    </w:p>
    <w:p w14:paraId="7712B3FC"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Develop students’ self-esteem and confidence, and foster then inclusion of all students.  </w:t>
      </w:r>
    </w:p>
    <w:p w14:paraId="238FC4FB"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Maintain confidentiality of the students, staff and college at all times. </w:t>
      </w:r>
    </w:p>
    <w:p w14:paraId="5D84A387"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Establish excellent relationships and a positive approach with students, their parents/ carers and the college staff. </w:t>
      </w:r>
    </w:p>
    <w:p w14:paraId="448263C9"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Attend relevant training and development opportunities, including being trained as a First Aider or administrator of emergency medication if required. </w:t>
      </w:r>
    </w:p>
    <w:p w14:paraId="593AE584"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Participate in student meetings with other agencies and EHCP reviews as appropriate. </w:t>
      </w:r>
    </w:p>
    <w:p w14:paraId="4383EE71"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Attend meetings, some of which may take place outside of normal working hours. </w:t>
      </w:r>
    </w:p>
    <w:p w14:paraId="375F37B3"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 xml:space="preserve">Ensure a commitment to safeguarding and ensure all concerns are dealt with in accordance with the college’s safeguarding procedures. </w:t>
      </w:r>
    </w:p>
    <w:p w14:paraId="5AE88EEA"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To work at all times according to the aims and policies of Telford College.</w:t>
      </w:r>
    </w:p>
    <w:p w14:paraId="26BF8C63"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To undertake professional development and training as appropriate.</w:t>
      </w:r>
    </w:p>
    <w:p w14:paraId="1D798297" w14:textId="77777777" w:rsidR="00633E14" w:rsidRPr="00633E14" w:rsidRDefault="00633E14" w:rsidP="00633E14">
      <w:pPr>
        <w:numPr>
          <w:ilvl w:val="0"/>
          <w:numId w:val="1"/>
        </w:numPr>
        <w:spacing w:after="160" w:line="259" w:lineRule="auto"/>
        <w:rPr>
          <w:rFonts w:ascii="Verdana" w:hAnsi="Verdana"/>
        </w:rPr>
      </w:pPr>
      <w:r w:rsidRPr="00633E14">
        <w:rPr>
          <w:rFonts w:ascii="Verdana" w:hAnsi="Verdana"/>
        </w:rPr>
        <w:t>To promote good relationships with colleagues, parents, other professionals and employers.</w:t>
      </w:r>
    </w:p>
    <w:p w14:paraId="557F31E6" w14:textId="02681882" w:rsidR="319AFF4E" w:rsidRPr="00633E14" w:rsidRDefault="00633E14" w:rsidP="319AFF4E">
      <w:pPr>
        <w:numPr>
          <w:ilvl w:val="0"/>
          <w:numId w:val="1"/>
        </w:numPr>
        <w:spacing w:after="160" w:line="259" w:lineRule="auto"/>
        <w:rPr>
          <w:rFonts w:ascii="Verdana" w:hAnsi="Verdana"/>
        </w:rPr>
      </w:pPr>
      <w:r w:rsidRPr="00633E14">
        <w:rPr>
          <w:rFonts w:ascii="Verdana" w:hAnsi="Verdana"/>
        </w:rPr>
        <w:t>To maintain confidentiality in all forms of communication including guidance on social networking sites and ensure that this is adhered to at all times.</w:t>
      </w: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FE334B">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FE334B">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FE334B">
      <w:pPr>
        <w:numPr>
          <w:ilvl w:val="0"/>
          <w:numId w:val="4"/>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FE334B">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FE334B">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FE334B">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lastRenderedPageBreak/>
        <w:t>Support enrolment procedures as appropriate and cover for absent colleagues as appropriate.</w:t>
      </w:r>
    </w:p>
    <w:p w14:paraId="1AB37831" w14:textId="23FBF36B" w:rsidR="006366F1" w:rsidRPr="001F65D6" w:rsidRDefault="006366F1" w:rsidP="00FE334B">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FE334B">
      <w:pPr>
        <w:numPr>
          <w:ilvl w:val="0"/>
          <w:numId w:val="2"/>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FE334B">
      <w:pPr>
        <w:numPr>
          <w:ilvl w:val="0"/>
          <w:numId w:val="2"/>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668CAFC1" w:rsidR="00B660F5" w:rsidRPr="00213791" w:rsidRDefault="00747A32" w:rsidP="00FE334B">
            <w:pPr>
              <w:pStyle w:val="BodyText"/>
              <w:numPr>
                <w:ilvl w:val="0"/>
                <w:numId w:val="5"/>
              </w:numPr>
              <w:tabs>
                <w:tab w:val="left" w:pos="426"/>
              </w:tabs>
              <w:ind w:left="457" w:hanging="457"/>
              <w:rPr>
                <w:rFonts w:ascii="Verdana" w:eastAsia="Verdana" w:hAnsi="Verdana" w:cs="Verdana"/>
                <w:b w:val="0"/>
              </w:rPr>
            </w:pPr>
            <w:r w:rsidRPr="00967BE2">
              <w:rPr>
                <w:rFonts w:ascii="Verdana" w:hAnsi="Verdana"/>
                <w:b w:val="0"/>
                <w:bCs/>
              </w:rPr>
              <w:t>Level 2 qualification (GCSE A* – C, or equivalent) in maths and English or a willingness to attain these qualifications with the support of the College</w:t>
            </w:r>
          </w:p>
        </w:tc>
        <w:tc>
          <w:tcPr>
            <w:tcW w:w="1276" w:type="dxa"/>
            <w:vAlign w:val="center"/>
          </w:tcPr>
          <w:p w14:paraId="13417E15" w14:textId="0514D1A7" w:rsidR="008D1EBD" w:rsidRDefault="00747A32"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628BA520" w:rsidR="008D1EBD" w:rsidRDefault="008D1EBD" w:rsidP="319AFF4E">
            <w:pPr>
              <w:jc w:val="center"/>
              <w:rPr>
                <w:rFonts w:ascii="Verdana" w:eastAsia="Verdana" w:hAnsi="Verdana" w:cs="Verdana"/>
              </w:rPr>
            </w:pPr>
          </w:p>
        </w:tc>
        <w:tc>
          <w:tcPr>
            <w:tcW w:w="1334" w:type="dxa"/>
            <w:vAlign w:val="center"/>
          </w:tcPr>
          <w:p w14:paraId="3AF3DD90" w14:textId="2BE883B3" w:rsidR="008D1EBD" w:rsidRPr="00213791" w:rsidRDefault="009D0EAB" w:rsidP="007A2214">
            <w:pPr>
              <w:jc w:val="center"/>
              <w:rPr>
                <w:rFonts w:ascii="Verdana" w:hAnsi="Verdana"/>
              </w:rPr>
            </w:pPr>
            <w:r>
              <w:rPr>
                <w:rFonts w:ascii="Verdana" w:hAnsi="Verdana"/>
              </w:rPr>
              <w:t>A/C</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488E7C9B" w:rsidR="00B660F5" w:rsidRPr="00BE1556" w:rsidRDefault="00FC4376" w:rsidP="00FE334B">
            <w:pPr>
              <w:pStyle w:val="BodyText"/>
              <w:numPr>
                <w:ilvl w:val="0"/>
                <w:numId w:val="5"/>
              </w:numPr>
              <w:ind w:left="457" w:hanging="457"/>
              <w:rPr>
                <w:rFonts w:ascii="Verdana" w:eastAsia="Verdana" w:hAnsi="Verdana" w:cs="Verdana"/>
                <w:b w:val="0"/>
              </w:rPr>
            </w:pPr>
            <w:r>
              <w:rPr>
                <w:rFonts w:ascii="Verdana" w:hAnsi="Verdana"/>
                <w:b w:val="0"/>
              </w:rPr>
              <w:t>R</w:t>
            </w:r>
            <w:r w:rsidRPr="00967BE2">
              <w:rPr>
                <w:rFonts w:ascii="Verdana" w:hAnsi="Verdana"/>
                <w:b w:val="0"/>
              </w:rPr>
              <w:t>elevant and proven success of working with young people with learning/specific difficulties and/or disabilities such as ASD/Dyslexia/severe learning difficulties/profound physical disabilities within an education/classroom setting for a minimum of 6 months’</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358CEB89" w:rsidR="008D1EBD" w:rsidRPr="00213791" w:rsidRDefault="009D0EAB" w:rsidP="007A2214">
            <w:pPr>
              <w:jc w:val="center"/>
              <w:rPr>
                <w:rFonts w:ascii="Verdana" w:hAnsi="Verdana"/>
              </w:rPr>
            </w:pPr>
            <w:r>
              <w:rPr>
                <w:rFonts w:ascii="Verdana" w:hAnsi="Verdana"/>
              </w:rPr>
              <w:t>A/I</w:t>
            </w:r>
          </w:p>
        </w:tc>
      </w:tr>
      <w:tr w:rsidR="008D1EBD" w14:paraId="1E8F799C" w14:textId="77777777" w:rsidTr="4DC06140">
        <w:trPr>
          <w:trHeight w:val="550"/>
        </w:trPr>
        <w:tc>
          <w:tcPr>
            <w:tcW w:w="5920" w:type="dxa"/>
            <w:vAlign w:val="center"/>
          </w:tcPr>
          <w:p w14:paraId="60FF3E5E" w14:textId="4D72C5BF" w:rsidR="00B660F5" w:rsidRPr="007B0D91" w:rsidRDefault="00776195" w:rsidP="00FE334B">
            <w:pPr>
              <w:pStyle w:val="ListParagraph"/>
              <w:numPr>
                <w:ilvl w:val="0"/>
                <w:numId w:val="5"/>
              </w:numPr>
              <w:ind w:left="457" w:hanging="457"/>
              <w:rPr>
                <w:rFonts w:ascii="Verdana" w:eastAsia="Verdana" w:hAnsi="Verdana" w:cs="Verdana"/>
              </w:rPr>
            </w:pPr>
            <w:r w:rsidRPr="00943E89">
              <w:rPr>
                <w:rFonts w:ascii="Verdana" w:hAnsi="Verdana"/>
              </w:rPr>
              <w:t>Excellent ICT skills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22CFAC63" w:rsidR="008D1EBD" w:rsidRPr="00B16BA3" w:rsidRDefault="009D0EAB" w:rsidP="007A2214">
            <w:pPr>
              <w:jc w:val="center"/>
              <w:rPr>
                <w:rFonts w:ascii="Verdana" w:hAnsi="Verdana"/>
              </w:rPr>
            </w:pPr>
            <w:r>
              <w:rPr>
                <w:rFonts w:ascii="Verdana" w:hAnsi="Verdana"/>
              </w:rPr>
              <w:t>A/I</w:t>
            </w:r>
          </w:p>
        </w:tc>
      </w:tr>
      <w:tr w:rsidR="008D1EBD" w14:paraId="4C9B233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3EFF59E0" w14:textId="77777777" w:rsidR="00B660F5" w:rsidRDefault="002D59C1" w:rsidP="00FE334B">
            <w:pPr>
              <w:pStyle w:val="ListParagraph"/>
              <w:numPr>
                <w:ilvl w:val="0"/>
                <w:numId w:val="5"/>
              </w:numPr>
              <w:ind w:left="457" w:hanging="457"/>
              <w:rPr>
                <w:rFonts w:ascii="Verdana" w:eastAsia="Verdana" w:hAnsi="Verdana" w:cs="Verdana"/>
              </w:rPr>
            </w:pPr>
            <w:r>
              <w:rPr>
                <w:rFonts w:ascii="Verdana" w:eastAsia="Verdana" w:hAnsi="Verdana" w:cs="Verdana"/>
              </w:rPr>
              <w:t>Excellent communication skills</w:t>
            </w:r>
          </w:p>
          <w:p w14:paraId="20E4AAE9" w14:textId="77777777" w:rsidR="002D59C1" w:rsidRDefault="002D59C1" w:rsidP="00FE334B">
            <w:pPr>
              <w:pStyle w:val="ListParagraph"/>
              <w:numPr>
                <w:ilvl w:val="0"/>
                <w:numId w:val="6"/>
              </w:numPr>
              <w:rPr>
                <w:rFonts w:ascii="Verdana" w:eastAsia="Verdana" w:hAnsi="Verdana" w:cs="Verdana"/>
              </w:rPr>
            </w:pPr>
            <w:r>
              <w:rPr>
                <w:rFonts w:ascii="Verdana" w:eastAsia="Verdana" w:hAnsi="Verdana" w:cs="Verdana"/>
              </w:rPr>
              <w:t>Excellent interpersonal skills</w:t>
            </w:r>
          </w:p>
          <w:p w14:paraId="444E0D14" w14:textId="77777777" w:rsidR="002D59C1" w:rsidRDefault="001403D9" w:rsidP="00FE334B">
            <w:pPr>
              <w:pStyle w:val="ListParagraph"/>
              <w:numPr>
                <w:ilvl w:val="0"/>
                <w:numId w:val="6"/>
              </w:numPr>
              <w:rPr>
                <w:rFonts w:ascii="Verdana" w:eastAsia="Verdana" w:hAnsi="Verdana" w:cs="Verdana"/>
              </w:rPr>
            </w:pPr>
            <w:r>
              <w:rPr>
                <w:rFonts w:ascii="Verdana" w:eastAsia="Verdana" w:hAnsi="Verdana" w:cs="Verdana"/>
              </w:rPr>
              <w:t>Excellent ability to follow instructions</w:t>
            </w:r>
          </w:p>
          <w:p w14:paraId="0729981E" w14:textId="77777777" w:rsidR="001403D9" w:rsidRDefault="001403D9" w:rsidP="00FE334B">
            <w:pPr>
              <w:pStyle w:val="ListParagraph"/>
              <w:numPr>
                <w:ilvl w:val="0"/>
                <w:numId w:val="6"/>
              </w:numPr>
              <w:rPr>
                <w:rFonts w:ascii="Verdana" w:eastAsia="Verdana" w:hAnsi="Verdana" w:cs="Verdana"/>
              </w:rPr>
            </w:pPr>
            <w:r>
              <w:rPr>
                <w:rFonts w:ascii="Verdana" w:eastAsia="Verdana" w:hAnsi="Verdana" w:cs="Verdana"/>
              </w:rPr>
              <w:t xml:space="preserve">Excellent ability to carry out tasks independently </w:t>
            </w:r>
          </w:p>
          <w:p w14:paraId="71EE3ECA" w14:textId="77777777" w:rsidR="001403D9" w:rsidRDefault="001403D9" w:rsidP="00FE334B">
            <w:pPr>
              <w:pStyle w:val="ListParagraph"/>
              <w:numPr>
                <w:ilvl w:val="0"/>
                <w:numId w:val="6"/>
              </w:numPr>
              <w:rPr>
                <w:rFonts w:ascii="Verdana" w:eastAsia="Verdana" w:hAnsi="Verdana" w:cs="Verdana"/>
              </w:rPr>
            </w:pPr>
            <w:r>
              <w:rPr>
                <w:rFonts w:ascii="Verdana" w:eastAsia="Verdana" w:hAnsi="Verdana" w:cs="Verdana"/>
              </w:rPr>
              <w:t>Excellent ability to make and record observations</w:t>
            </w:r>
            <w:r w:rsidR="0063606C">
              <w:rPr>
                <w:rFonts w:ascii="Verdana" w:eastAsia="Verdana" w:hAnsi="Verdana" w:cs="Verdana"/>
              </w:rPr>
              <w:t>/support making of resources and prepare work for students</w:t>
            </w:r>
          </w:p>
          <w:p w14:paraId="543D5C01" w14:textId="77777777" w:rsidR="0063606C" w:rsidRDefault="0063606C" w:rsidP="00FE334B">
            <w:pPr>
              <w:pStyle w:val="ListParagraph"/>
              <w:numPr>
                <w:ilvl w:val="0"/>
                <w:numId w:val="6"/>
              </w:numPr>
              <w:rPr>
                <w:rFonts w:ascii="Verdana" w:eastAsia="Verdana" w:hAnsi="Verdana" w:cs="Verdana"/>
              </w:rPr>
            </w:pPr>
            <w:r>
              <w:rPr>
                <w:rFonts w:ascii="Verdana" w:eastAsia="Verdana" w:hAnsi="Verdana" w:cs="Verdana"/>
              </w:rPr>
              <w:t>Ability to implement training</w:t>
            </w:r>
          </w:p>
          <w:p w14:paraId="4ADFC96C" w14:textId="77777777" w:rsidR="0063606C" w:rsidRDefault="0063606C" w:rsidP="00FE334B">
            <w:pPr>
              <w:pStyle w:val="ListParagraph"/>
              <w:numPr>
                <w:ilvl w:val="0"/>
                <w:numId w:val="6"/>
              </w:numPr>
              <w:rPr>
                <w:rFonts w:ascii="Verdana" w:eastAsia="Verdana" w:hAnsi="Verdana" w:cs="Verdana"/>
              </w:rPr>
            </w:pPr>
            <w:r>
              <w:rPr>
                <w:rFonts w:ascii="Verdana" w:eastAsia="Verdana" w:hAnsi="Verdana" w:cs="Verdana"/>
              </w:rPr>
              <w:t>The ability to orally communicate effectively with students</w:t>
            </w:r>
          </w:p>
          <w:p w14:paraId="04403F34" w14:textId="01D6F2C7" w:rsidR="0063606C" w:rsidRPr="007B0D91" w:rsidRDefault="0063606C" w:rsidP="00FE334B">
            <w:pPr>
              <w:pStyle w:val="ListParagraph"/>
              <w:numPr>
                <w:ilvl w:val="0"/>
                <w:numId w:val="6"/>
              </w:numPr>
              <w:rPr>
                <w:rFonts w:ascii="Verdana" w:eastAsia="Verdana" w:hAnsi="Verdana" w:cs="Verdana"/>
              </w:rPr>
            </w:pPr>
            <w:r>
              <w:rPr>
                <w:rFonts w:ascii="Verdana" w:eastAsia="Verdana" w:hAnsi="Verdana" w:cs="Verdana"/>
              </w:rPr>
              <w:t>Very good understanding and use of spoken English in order to receive and give instructions which enable health &amp; safety procedures to be complied with</w:t>
            </w:r>
          </w:p>
        </w:tc>
        <w:tc>
          <w:tcPr>
            <w:tcW w:w="1276" w:type="dxa"/>
            <w:vAlign w:val="center"/>
          </w:tcPr>
          <w:p w14:paraId="44EB2799" w14:textId="712E3228" w:rsidR="00213791" w:rsidRPr="00213791" w:rsidRDefault="009D0EAB"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321C0026" w:rsidR="008D1EBD" w:rsidRDefault="008D1EBD" w:rsidP="319AFF4E">
            <w:pPr>
              <w:jc w:val="center"/>
              <w:rPr>
                <w:rFonts w:ascii="Verdana" w:eastAsia="Verdana" w:hAnsi="Verdana" w:cs="Verdana"/>
              </w:rPr>
            </w:pPr>
          </w:p>
        </w:tc>
        <w:tc>
          <w:tcPr>
            <w:tcW w:w="1334" w:type="dxa"/>
            <w:vAlign w:val="center"/>
          </w:tcPr>
          <w:p w14:paraId="15DCA463" w14:textId="65A5322D" w:rsidR="008D1EBD" w:rsidRPr="00B16BA3" w:rsidRDefault="009D0EAB" w:rsidP="007A2214">
            <w:pPr>
              <w:jc w:val="center"/>
              <w:rPr>
                <w:rFonts w:ascii="Verdana" w:hAnsi="Verdana"/>
              </w:rPr>
            </w:pPr>
            <w:r>
              <w:rPr>
                <w:rFonts w:ascii="Verdana" w:hAnsi="Verdana"/>
              </w:rPr>
              <w:t>A/</w:t>
            </w:r>
            <w:r w:rsidR="007B4B49">
              <w:rPr>
                <w:rFonts w:ascii="Verdana" w:hAnsi="Verdana"/>
              </w:rPr>
              <w:t>I</w:t>
            </w:r>
          </w:p>
        </w:tc>
      </w:tr>
      <w:tr w:rsidR="008D1EBD" w14:paraId="7037CDEA" w14:textId="77777777" w:rsidTr="4DC06140">
        <w:trPr>
          <w:trHeight w:val="550"/>
        </w:trPr>
        <w:tc>
          <w:tcPr>
            <w:tcW w:w="5920" w:type="dxa"/>
            <w:vAlign w:val="center"/>
          </w:tcPr>
          <w:p w14:paraId="1DDFEFEF" w14:textId="77777777" w:rsidR="009C5680" w:rsidRDefault="006F33E3" w:rsidP="00FE334B">
            <w:pPr>
              <w:pStyle w:val="ListParagraph"/>
              <w:numPr>
                <w:ilvl w:val="0"/>
                <w:numId w:val="5"/>
              </w:numPr>
              <w:ind w:left="457" w:hanging="457"/>
              <w:rPr>
                <w:rFonts w:ascii="Verdana" w:eastAsia="Verdana" w:hAnsi="Verdana" w:cs="Verdana"/>
              </w:rPr>
            </w:pPr>
            <w:r>
              <w:rPr>
                <w:rFonts w:ascii="Verdana" w:eastAsia="Verdana" w:hAnsi="Verdana" w:cs="Verdana"/>
              </w:rPr>
              <w:t>Good General health to carry out the role</w:t>
            </w:r>
          </w:p>
          <w:p w14:paraId="066A691E" w14:textId="77777777" w:rsidR="006F33E3" w:rsidRDefault="006F33E3" w:rsidP="00FE334B">
            <w:pPr>
              <w:pStyle w:val="ListParagraph"/>
              <w:numPr>
                <w:ilvl w:val="0"/>
                <w:numId w:val="7"/>
              </w:numPr>
              <w:rPr>
                <w:rFonts w:ascii="Verdana" w:eastAsia="Verdana" w:hAnsi="Verdana" w:cs="Verdana"/>
              </w:rPr>
            </w:pPr>
            <w:r>
              <w:rPr>
                <w:rFonts w:ascii="Verdana" w:eastAsia="Verdana" w:hAnsi="Verdana" w:cs="Verdana"/>
              </w:rPr>
              <w:t xml:space="preserve">Physical ability to carry out moving and handling of students including pushing </w:t>
            </w:r>
            <w:r w:rsidR="007C1CD3">
              <w:rPr>
                <w:rFonts w:ascii="Verdana" w:eastAsia="Verdana" w:hAnsi="Verdana" w:cs="Verdana"/>
              </w:rPr>
              <w:t xml:space="preserve">wheelchairs and assisted transfer from wheelchair to toilet etc and support students on sporting/outdoor activities both on and </w:t>
            </w:r>
            <w:r w:rsidR="00A51A58">
              <w:rPr>
                <w:rFonts w:ascii="Verdana" w:eastAsia="Verdana" w:hAnsi="Verdana" w:cs="Verdana"/>
              </w:rPr>
              <w:t>off site</w:t>
            </w:r>
          </w:p>
          <w:p w14:paraId="0BD75388" w14:textId="77777777" w:rsidR="00A51A58" w:rsidRDefault="00A51A58" w:rsidP="00FE334B">
            <w:pPr>
              <w:pStyle w:val="ListParagraph"/>
              <w:numPr>
                <w:ilvl w:val="0"/>
                <w:numId w:val="7"/>
              </w:numPr>
              <w:rPr>
                <w:rFonts w:ascii="Verdana" w:eastAsia="Verdana" w:hAnsi="Verdana" w:cs="Verdana"/>
              </w:rPr>
            </w:pPr>
            <w:r>
              <w:rPr>
                <w:rFonts w:ascii="Verdana" w:eastAsia="Verdana" w:hAnsi="Verdana" w:cs="Verdana"/>
              </w:rPr>
              <w:t xml:space="preserve">Physical ability to work with students with challenging behaviour </w:t>
            </w:r>
          </w:p>
          <w:p w14:paraId="7279FE1D" w14:textId="77777777" w:rsidR="00A51A58" w:rsidRDefault="00A51A58" w:rsidP="00FE334B">
            <w:pPr>
              <w:pStyle w:val="ListParagraph"/>
              <w:numPr>
                <w:ilvl w:val="0"/>
                <w:numId w:val="7"/>
              </w:numPr>
              <w:rPr>
                <w:rFonts w:ascii="Verdana" w:eastAsia="Verdana" w:hAnsi="Verdana" w:cs="Verdana"/>
              </w:rPr>
            </w:pPr>
            <w:r>
              <w:rPr>
                <w:rFonts w:ascii="Verdana" w:eastAsia="Verdana" w:hAnsi="Verdana" w:cs="Verdana"/>
              </w:rPr>
              <w:t xml:space="preserve">Willingness/ability to </w:t>
            </w:r>
            <w:r w:rsidR="00B52457">
              <w:rPr>
                <w:rFonts w:ascii="Verdana" w:eastAsia="Verdana" w:hAnsi="Verdana" w:cs="Verdana"/>
              </w:rPr>
              <w:t>carry out first aid and support medical needs for students with training</w:t>
            </w:r>
          </w:p>
          <w:p w14:paraId="124C3693" w14:textId="7D763165" w:rsidR="00B52457" w:rsidRPr="00B52457" w:rsidRDefault="00B52457" w:rsidP="00FE334B">
            <w:pPr>
              <w:pStyle w:val="ListParagraph"/>
              <w:numPr>
                <w:ilvl w:val="0"/>
                <w:numId w:val="7"/>
              </w:numPr>
              <w:rPr>
                <w:rFonts w:ascii="Verdana" w:eastAsia="Verdana" w:hAnsi="Verdana" w:cs="Verdana"/>
              </w:rPr>
            </w:pPr>
            <w:r>
              <w:rPr>
                <w:rFonts w:ascii="Verdana" w:eastAsia="Verdana" w:hAnsi="Verdana" w:cs="Verdana"/>
              </w:rPr>
              <w:t>Willingness to work with students in all areas of college</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149FE551" w:rsidR="008D1EBD" w:rsidRPr="00B16BA3" w:rsidRDefault="007B4B49" w:rsidP="007A2214">
            <w:pPr>
              <w:jc w:val="center"/>
              <w:rPr>
                <w:rFonts w:ascii="Verdana" w:hAnsi="Verdana"/>
              </w:rPr>
            </w:pPr>
            <w:r>
              <w:rPr>
                <w:rFonts w:ascii="Verdana" w:hAnsi="Verdana"/>
              </w:rPr>
              <w:t>A/I</w:t>
            </w:r>
          </w:p>
        </w:tc>
      </w:tr>
      <w:tr w:rsidR="008D1EBD" w14:paraId="4D304531"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583D220F" w14:textId="77777777" w:rsidR="00B660F5" w:rsidRDefault="00B52457" w:rsidP="00FE334B">
            <w:pPr>
              <w:pStyle w:val="ListParagraph"/>
              <w:numPr>
                <w:ilvl w:val="0"/>
                <w:numId w:val="5"/>
              </w:numPr>
              <w:ind w:left="457" w:hanging="457"/>
              <w:rPr>
                <w:rFonts w:ascii="Verdana" w:eastAsia="Verdana" w:hAnsi="Verdana" w:cs="Verdana"/>
              </w:rPr>
            </w:pPr>
            <w:r>
              <w:rPr>
                <w:rFonts w:ascii="Verdana" w:eastAsia="Verdana" w:hAnsi="Verdana" w:cs="Verdana"/>
              </w:rPr>
              <w:t xml:space="preserve">Calm stable demeanour to respond consistently </w:t>
            </w:r>
            <w:r w:rsidR="00E7005D">
              <w:rPr>
                <w:rFonts w:ascii="Verdana" w:eastAsia="Verdana" w:hAnsi="Verdana" w:cs="Verdana"/>
              </w:rPr>
              <w:t>to students who have additional needs</w:t>
            </w:r>
          </w:p>
          <w:p w14:paraId="77D6F77A" w14:textId="77777777" w:rsidR="00E7005D" w:rsidRDefault="00E7005D" w:rsidP="00FE334B">
            <w:pPr>
              <w:pStyle w:val="ListParagraph"/>
              <w:numPr>
                <w:ilvl w:val="0"/>
                <w:numId w:val="8"/>
              </w:numPr>
              <w:rPr>
                <w:rFonts w:ascii="Verdana" w:eastAsia="Verdana" w:hAnsi="Verdana" w:cs="Verdana"/>
              </w:rPr>
            </w:pPr>
            <w:r>
              <w:rPr>
                <w:rFonts w:ascii="Verdana" w:eastAsia="Verdana" w:hAnsi="Verdana" w:cs="Verdana"/>
              </w:rPr>
              <w:t xml:space="preserve">Enthusiastic and positive attitude </w:t>
            </w:r>
          </w:p>
          <w:p w14:paraId="263E024C" w14:textId="77777777" w:rsidR="00E7005D" w:rsidRDefault="00E7005D" w:rsidP="00FE334B">
            <w:pPr>
              <w:pStyle w:val="ListParagraph"/>
              <w:numPr>
                <w:ilvl w:val="0"/>
                <w:numId w:val="8"/>
              </w:numPr>
              <w:rPr>
                <w:rFonts w:ascii="Verdana" w:eastAsia="Verdana" w:hAnsi="Verdana" w:cs="Verdana"/>
              </w:rPr>
            </w:pPr>
            <w:r>
              <w:rPr>
                <w:rFonts w:ascii="Verdana" w:eastAsia="Verdana" w:hAnsi="Verdana" w:cs="Verdana"/>
              </w:rPr>
              <w:lastRenderedPageBreak/>
              <w:t>Desire to make a positive contribution</w:t>
            </w:r>
            <w:r w:rsidR="005E427E">
              <w:rPr>
                <w:rFonts w:ascii="Verdana" w:eastAsia="Verdana" w:hAnsi="Verdana" w:cs="Verdana"/>
              </w:rPr>
              <w:t xml:space="preserve"> to the life of the provision</w:t>
            </w:r>
          </w:p>
          <w:p w14:paraId="0640AB8F" w14:textId="616502A9" w:rsidR="005E427E" w:rsidRPr="00E7005D" w:rsidRDefault="005E427E" w:rsidP="00FE334B">
            <w:pPr>
              <w:pStyle w:val="ListParagraph"/>
              <w:numPr>
                <w:ilvl w:val="0"/>
                <w:numId w:val="8"/>
              </w:numPr>
              <w:rPr>
                <w:rFonts w:ascii="Verdana" w:eastAsia="Verdana" w:hAnsi="Verdana" w:cs="Verdana"/>
              </w:rPr>
            </w:pPr>
            <w:r>
              <w:rPr>
                <w:rFonts w:ascii="Verdana" w:eastAsia="Verdana" w:hAnsi="Verdana" w:cs="Verdana"/>
              </w:rPr>
              <w:t>A genuine desire to work with students with learning difficulties/profou</w:t>
            </w:r>
            <w:r w:rsidR="001B62A3">
              <w:rPr>
                <w:rFonts w:ascii="Verdana" w:eastAsia="Verdana" w:hAnsi="Verdana" w:cs="Verdana"/>
              </w:rPr>
              <w:t>n</w:t>
            </w:r>
            <w:r>
              <w:rPr>
                <w:rFonts w:ascii="Verdana" w:eastAsia="Verdana" w:hAnsi="Verdana" w:cs="Verdana"/>
              </w:rPr>
              <w:t>d learning difficulties</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lastRenderedPageBreak/>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4D2E42E1" w:rsidR="008D1EBD" w:rsidRPr="00B16BA3" w:rsidRDefault="007B4B49" w:rsidP="007A2214">
            <w:pPr>
              <w:jc w:val="center"/>
              <w:rPr>
                <w:rFonts w:ascii="Verdana" w:hAnsi="Verdana"/>
              </w:rPr>
            </w:pPr>
            <w:r>
              <w:rPr>
                <w:rFonts w:ascii="Verdana" w:hAnsi="Verdana"/>
              </w:rPr>
              <w:t>A/I</w:t>
            </w:r>
          </w:p>
        </w:tc>
      </w:tr>
      <w:tr w:rsidR="0089447D" w14:paraId="636BC6B8" w14:textId="77777777" w:rsidTr="4DC06140">
        <w:trPr>
          <w:trHeight w:val="550"/>
        </w:trPr>
        <w:tc>
          <w:tcPr>
            <w:tcW w:w="5920" w:type="dxa"/>
            <w:vAlign w:val="center"/>
          </w:tcPr>
          <w:p w14:paraId="2E691C67" w14:textId="2D34D179" w:rsidR="00B660F5" w:rsidRPr="007B0D91" w:rsidRDefault="001B62A3" w:rsidP="00FE334B">
            <w:pPr>
              <w:pStyle w:val="ListParagraph"/>
              <w:numPr>
                <w:ilvl w:val="0"/>
                <w:numId w:val="5"/>
              </w:numPr>
              <w:ind w:left="457" w:hanging="457"/>
              <w:rPr>
                <w:rFonts w:ascii="Verdana" w:eastAsia="Verdana" w:hAnsi="Verdana" w:cs="Verdana"/>
              </w:rPr>
            </w:pPr>
            <w:r>
              <w:rPr>
                <w:rFonts w:ascii="Verdana" w:eastAsia="Verdana" w:hAnsi="Verdana" w:cs="Verdana"/>
              </w:rPr>
              <w:t>An understanding of and commitment to diversity and equality of opportunity</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6C888C28" w:rsidR="0089447D" w:rsidRDefault="007B4B49" w:rsidP="007A2214">
            <w:pPr>
              <w:jc w:val="center"/>
              <w:rPr>
                <w:rFonts w:ascii="Verdana" w:hAnsi="Verdana" w:cs="Arial"/>
              </w:rPr>
            </w:pPr>
            <w:r>
              <w:rPr>
                <w:rFonts w:ascii="Verdana" w:hAnsi="Verdana" w:cs="Arial"/>
              </w:rPr>
              <w:t>A/I</w:t>
            </w:r>
          </w:p>
        </w:tc>
      </w:tr>
      <w:tr w:rsidR="0089447D" w14:paraId="522D3431"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5F4A0F1A" w14:textId="1A3EB7F1" w:rsidR="00B660F5" w:rsidRPr="007B0D91" w:rsidRDefault="00650D62" w:rsidP="00FE334B">
            <w:pPr>
              <w:pStyle w:val="ListParagraph"/>
              <w:numPr>
                <w:ilvl w:val="0"/>
                <w:numId w:val="5"/>
              </w:numPr>
              <w:ind w:left="457" w:hanging="457"/>
              <w:rPr>
                <w:rFonts w:ascii="Verdana" w:eastAsia="Verdana" w:hAnsi="Verdana" w:cs="Verdana"/>
              </w:rPr>
            </w:pPr>
            <w:r>
              <w:rPr>
                <w:rFonts w:ascii="Verdana" w:eastAsia="Verdana" w:hAnsi="Verdana" w:cs="Verdana"/>
              </w:rPr>
              <w:t xml:space="preserve">Knowledge </w:t>
            </w:r>
            <w:r w:rsidR="009D0EAB">
              <w:rPr>
                <w:rFonts w:ascii="Verdana" w:eastAsia="Verdana" w:hAnsi="Verdana" w:cs="Verdana"/>
              </w:rPr>
              <w:t>and/or competencies of health and safety as relevant to the post and a commitment to safeguarding the health and safety of learners and others</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08F7E23C" w:rsidR="0089447D" w:rsidRPr="00B16BA3" w:rsidRDefault="007B4B49" w:rsidP="007A2214">
            <w:pPr>
              <w:jc w:val="center"/>
              <w:rPr>
                <w:rFonts w:ascii="Verdana" w:hAnsi="Verdana"/>
              </w:rPr>
            </w:pPr>
            <w:r>
              <w:rPr>
                <w:rFonts w:ascii="Verdana" w:hAnsi="Verdana"/>
              </w:rPr>
              <w:t>A/I</w:t>
            </w:r>
          </w:p>
        </w:tc>
      </w:tr>
      <w:tr w:rsidR="0089447D" w14:paraId="53239477" w14:textId="77777777" w:rsidTr="4DC06140">
        <w:trPr>
          <w:trHeight w:val="550"/>
        </w:trPr>
        <w:tc>
          <w:tcPr>
            <w:tcW w:w="5920" w:type="dxa"/>
            <w:vAlign w:val="center"/>
          </w:tcPr>
          <w:p w14:paraId="25D902BB" w14:textId="16CF97AC" w:rsidR="009C5680" w:rsidRPr="007B0D91" w:rsidRDefault="009D0EAB" w:rsidP="00FE334B">
            <w:pPr>
              <w:pStyle w:val="ListParagraph"/>
              <w:numPr>
                <w:ilvl w:val="0"/>
                <w:numId w:val="5"/>
              </w:numPr>
              <w:ind w:left="457" w:hanging="457"/>
              <w:rPr>
                <w:rFonts w:ascii="Verdana" w:eastAsia="Verdana" w:hAnsi="Verdana" w:cs="Verdana"/>
              </w:rPr>
            </w:pPr>
            <w:r>
              <w:rPr>
                <w:rFonts w:ascii="Verdana" w:eastAsia="Verdana" w:hAnsi="Verdana" w:cs="Verdana"/>
              </w:rPr>
              <w:t>A willingness to take part in continuous professional development within the role</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243ECAD1" w:rsidR="0089447D" w:rsidRDefault="007B4B49" w:rsidP="007A2214">
            <w:pPr>
              <w:jc w:val="center"/>
              <w:rPr>
                <w:rFonts w:ascii="Verdana" w:hAnsi="Verdana" w:cs="Arial"/>
              </w:rPr>
            </w:pPr>
            <w:r>
              <w:rPr>
                <w:rFonts w:ascii="Verdana" w:hAnsi="Verdana" w:cs="Arial"/>
              </w:rPr>
              <w:t>A/I/C</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FE334B">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FE334B">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FE334B">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FE334B">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17C0" w14:textId="77777777" w:rsidR="00FE334B" w:rsidRDefault="00FE334B">
      <w:r>
        <w:separator/>
      </w:r>
    </w:p>
  </w:endnote>
  <w:endnote w:type="continuationSeparator" w:id="0">
    <w:p w14:paraId="58A2764D" w14:textId="77777777" w:rsidR="00FE334B" w:rsidRDefault="00FE334B">
      <w:r>
        <w:continuationSeparator/>
      </w:r>
    </w:p>
  </w:endnote>
  <w:endnote w:type="continuationNotice" w:id="1">
    <w:p w14:paraId="25638EDB" w14:textId="77777777" w:rsidR="00FE334B" w:rsidRDefault="00FE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A09D" w14:textId="77777777" w:rsidR="00FE334B" w:rsidRDefault="00FE334B">
      <w:r>
        <w:separator/>
      </w:r>
    </w:p>
  </w:footnote>
  <w:footnote w:type="continuationSeparator" w:id="0">
    <w:p w14:paraId="585C744E" w14:textId="77777777" w:rsidR="00FE334B" w:rsidRDefault="00FE334B">
      <w:r>
        <w:continuationSeparator/>
      </w:r>
    </w:p>
  </w:footnote>
  <w:footnote w:type="continuationNotice" w:id="1">
    <w:p w14:paraId="47559344" w14:textId="77777777" w:rsidR="00FE334B" w:rsidRDefault="00FE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45EE7"/>
    <w:multiLevelType w:val="hybridMultilevel"/>
    <w:tmpl w:val="89DC6078"/>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2"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41EB9"/>
    <w:multiLevelType w:val="hybridMultilevel"/>
    <w:tmpl w:val="C8D29FAA"/>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6"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A2E7A93"/>
    <w:multiLevelType w:val="hybridMultilevel"/>
    <w:tmpl w:val="5D24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281336">
    <w:abstractNumId w:val="3"/>
  </w:num>
  <w:num w:numId="2" w16cid:durableId="63183891">
    <w:abstractNumId w:val="6"/>
  </w:num>
  <w:num w:numId="3" w16cid:durableId="1221479910">
    <w:abstractNumId w:val="2"/>
  </w:num>
  <w:num w:numId="4" w16cid:durableId="989752641">
    <w:abstractNumId w:val="4"/>
  </w:num>
  <w:num w:numId="5" w16cid:durableId="1208301666">
    <w:abstractNumId w:val="0"/>
  </w:num>
  <w:num w:numId="6" w16cid:durableId="1997372202">
    <w:abstractNumId w:val="5"/>
  </w:num>
  <w:num w:numId="7" w16cid:durableId="765077169">
    <w:abstractNumId w:val="1"/>
  </w:num>
  <w:num w:numId="8" w16cid:durableId="96628264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03D9"/>
    <w:rsid w:val="0014422E"/>
    <w:rsid w:val="001775DD"/>
    <w:rsid w:val="001A0E04"/>
    <w:rsid w:val="001A4677"/>
    <w:rsid w:val="001B026E"/>
    <w:rsid w:val="001B3813"/>
    <w:rsid w:val="001B62A3"/>
    <w:rsid w:val="001C45CF"/>
    <w:rsid w:val="001C4CAE"/>
    <w:rsid w:val="001F65D6"/>
    <w:rsid w:val="001F7CD9"/>
    <w:rsid w:val="00211616"/>
    <w:rsid w:val="00213791"/>
    <w:rsid w:val="00214C87"/>
    <w:rsid w:val="002173E2"/>
    <w:rsid w:val="00262F20"/>
    <w:rsid w:val="002639BD"/>
    <w:rsid w:val="00270622"/>
    <w:rsid w:val="00293649"/>
    <w:rsid w:val="0029399A"/>
    <w:rsid w:val="002B2825"/>
    <w:rsid w:val="002B3601"/>
    <w:rsid w:val="002B4997"/>
    <w:rsid w:val="002C7787"/>
    <w:rsid w:val="002C7D29"/>
    <w:rsid w:val="002D59C1"/>
    <w:rsid w:val="002F5476"/>
    <w:rsid w:val="002F786F"/>
    <w:rsid w:val="00301D5D"/>
    <w:rsid w:val="00345425"/>
    <w:rsid w:val="003528C3"/>
    <w:rsid w:val="00367052"/>
    <w:rsid w:val="003701DF"/>
    <w:rsid w:val="0037177D"/>
    <w:rsid w:val="00372F8E"/>
    <w:rsid w:val="00377753"/>
    <w:rsid w:val="00386120"/>
    <w:rsid w:val="00390CA8"/>
    <w:rsid w:val="003C6788"/>
    <w:rsid w:val="003E64B1"/>
    <w:rsid w:val="003E6EB1"/>
    <w:rsid w:val="00401B39"/>
    <w:rsid w:val="004039D2"/>
    <w:rsid w:val="00405E52"/>
    <w:rsid w:val="00413ACE"/>
    <w:rsid w:val="004143D8"/>
    <w:rsid w:val="00420F85"/>
    <w:rsid w:val="00437367"/>
    <w:rsid w:val="0044175A"/>
    <w:rsid w:val="00470FF9"/>
    <w:rsid w:val="004737E8"/>
    <w:rsid w:val="00473A1A"/>
    <w:rsid w:val="004971C8"/>
    <w:rsid w:val="004A02A7"/>
    <w:rsid w:val="004B1CB7"/>
    <w:rsid w:val="004C3E70"/>
    <w:rsid w:val="004C6D1E"/>
    <w:rsid w:val="004E0B8F"/>
    <w:rsid w:val="004E1564"/>
    <w:rsid w:val="004F49E5"/>
    <w:rsid w:val="005102EA"/>
    <w:rsid w:val="00516347"/>
    <w:rsid w:val="00525F7E"/>
    <w:rsid w:val="00536C35"/>
    <w:rsid w:val="0054000D"/>
    <w:rsid w:val="00541D1A"/>
    <w:rsid w:val="00543330"/>
    <w:rsid w:val="005443BA"/>
    <w:rsid w:val="005463D2"/>
    <w:rsid w:val="005463F6"/>
    <w:rsid w:val="00550D7F"/>
    <w:rsid w:val="00553E65"/>
    <w:rsid w:val="00572875"/>
    <w:rsid w:val="0058030B"/>
    <w:rsid w:val="00581376"/>
    <w:rsid w:val="00587EA5"/>
    <w:rsid w:val="00590D93"/>
    <w:rsid w:val="00591219"/>
    <w:rsid w:val="005C112A"/>
    <w:rsid w:val="005C6468"/>
    <w:rsid w:val="005E427E"/>
    <w:rsid w:val="006061DB"/>
    <w:rsid w:val="0060695A"/>
    <w:rsid w:val="0061061D"/>
    <w:rsid w:val="006108EA"/>
    <w:rsid w:val="00620790"/>
    <w:rsid w:val="006239BA"/>
    <w:rsid w:val="00625CDC"/>
    <w:rsid w:val="00626FB8"/>
    <w:rsid w:val="00631D49"/>
    <w:rsid w:val="00631F61"/>
    <w:rsid w:val="00633E14"/>
    <w:rsid w:val="00634C7E"/>
    <w:rsid w:val="0063606C"/>
    <w:rsid w:val="006366F1"/>
    <w:rsid w:val="00650D62"/>
    <w:rsid w:val="00663378"/>
    <w:rsid w:val="00667901"/>
    <w:rsid w:val="00673621"/>
    <w:rsid w:val="0068194A"/>
    <w:rsid w:val="006B0788"/>
    <w:rsid w:val="006B54CC"/>
    <w:rsid w:val="006C2CA8"/>
    <w:rsid w:val="006C3946"/>
    <w:rsid w:val="006E60C8"/>
    <w:rsid w:val="006F33E3"/>
    <w:rsid w:val="00713571"/>
    <w:rsid w:val="00724A76"/>
    <w:rsid w:val="00734A84"/>
    <w:rsid w:val="00747A32"/>
    <w:rsid w:val="00771551"/>
    <w:rsid w:val="00773D95"/>
    <w:rsid w:val="0077596A"/>
    <w:rsid w:val="00776195"/>
    <w:rsid w:val="00787CB0"/>
    <w:rsid w:val="00792EC5"/>
    <w:rsid w:val="007957E6"/>
    <w:rsid w:val="00796D00"/>
    <w:rsid w:val="007A08FB"/>
    <w:rsid w:val="007A2214"/>
    <w:rsid w:val="007A52CF"/>
    <w:rsid w:val="007B0D91"/>
    <w:rsid w:val="007B1F4A"/>
    <w:rsid w:val="007B4B49"/>
    <w:rsid w:val="007C1CD3"/>
    <w:rsid w:val="007C3151"/>
    <w:rsid w:val="007E04B9"/>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CE1"/>
    <w:rsid w:val="008B52E5"/>
    <w:rsid w:val="008C1DE1"/>
    <w:rsid w:val="008C4ED5"/>
    <w:rsid w:val="008C58AB"/>
    <w:rsid w:val="008D1EBD"/>
    <w:rsid w:val="008D420D"/>
    <w:rsid w:val="008F07FE"/>
    <w:rsid w:val="008F0A47"/>
    <w:rsid w:val="008F3034"/>
    <w:rsid w:val="0090223E"/>
    <w:rsid w:val="00931271"/>
    <w:rsid w:val="00932496"/>
    <w:rsid w:val="00933E0D"/>
    <w:rsid w:val="00940CDE"/>
    <w:rsid w:val="00943985"/>
    <w:rsid w:val="009524EB"/>
    <w:rsid w:val="009526AF"/>
    <w:rsid w:val="0096569A"/>
    <w:rsid w:val="0096684C"/>
    <w:rsid w:val="00970566"/>
    <w:rsid w:val="00972E46"/>
    <w:rsid w:val="00973EB5"/>
    <w:rsid w:val="00981C80"/>
    <w:rsid w:val="00995486"/>
    <w:rsid w:val="009A6867"/>
    <w:rsid w:val="009B6AA2"/>
    <w:rsid w:val="009B6AD7"/>
    <w:rsid w:val="009C5680"/>
    <w:rsid w:val="009D0C28"/>
    <w:rsid w:val="009D0EAB"/>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1A58"/>
    <w:rsid w:val="00A542DD"/>
    <w:rsid w:val="00A55E22"/>
    <w:rsid w:val="00A57CDE"/>
    <w:rsid w:val="00A67333"/>
    <w:rsid w:val="00A6793D"/>
    <w:rsid w:val="00A73F3E"/>
    <w:rsid w:val="00A812DB"/>
    <w:rsid w:val="00A852F1"/>
    <w:rsid w:val="00A93C58"/>
    <w:rsid w:val="00A94806"/>
    <w:rsid w:val="00AA53D4"/>
    <w:rsid w:val="00AB15CA"/>
    <w:rsid w:val="00AF2B1E"/>
    <w:rsid w:val="00AF4CC4"/>
    <w:rsid w:val="00B03FCC"/>
    <w:rsid w:val="00B04FBF"/>
    <w:rsid w:val="00B05EAC"/>
    <w:rsid w:val="00B12BBE"/>
    <w:rsid w:val="00B16BA3"/>
    <w:rsid w:val="00B40D07"/>
    <w:rsid w:val="00B5245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574C"/>
    <w:rsid w:val="00BF7796"/>
    <w:rsid w:val="00BF79D9"/>
    <w:rsid w:val="00C07385"/>
    <w:rsid w:val="00C1026F"/>
    <w:rsid w:val="00C16C31"/>
    <w:rsid w:val="00C25CC3"/>
    <w:rsid w:val="00C56BD8"/>
    <w:rsid w:val="00C71839"/>
    <w:rsid w:val="00C77C06"/>
    <w:rsid w:val="00C8069D"/>
    <w:rsid w:val="00C82612"/>
    <w:rsid w:val="00C8692F"/>
    <w:rsid w:val="00C87ABD"/>
    <w:rsid w:val="00CA1936"/>
    <w:rsid w:val="00CD0C7C"/>
    <w:rsid w:val="00CE38B0"/>
    <w:rsid w:val="00CE54DA"/>
    <w:rsid w:val="00CF2FEC"/>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05D"/>
    <w:rsid w:val="00E70D5F"/>
    <w:rsid w:val="00E76510"/>
    <w:rsid w:val="00EC662F"/>
    <w:rsid w:val="00ED1BAC"/>
    <w:rsid w:val="00EE7FCD"/>
    <w:rsid w:val="00EF2CC6"/>
    <w:rsid w:val="00F0435D"/>
    <w:rsid w:val="00F1308F"/>
    <w:rsid w:val="00F1402B"/>
    <w:rsid w:val="00F1734C"/>
    <w:rsid w:val="00F23E41"/>
    <w:rsid w:val="00F2794D"/>
    <w:rsid w:val="00F27D0F"/>
    <w:rsid w:val="00F40853"/>
    <w:rsid w:val="00F4458C"/>
    <w:rsid w:val="00F90987"/>
    <w:rsid w:val="00F92073"/>
    <w:rsid w:val="00FA57EB"/>
    <w:rsid w:val="00FA7AF1"/>
    <w:rsid w:val="00FB4410"/>
    <w:rsid w:val="00FB4833"/>
    <w:rsid w:val="00FC4376"/>
    <w:rsid w:val="00FC75AE"/>
    <w:rsid w:val="00FD1ADD"/>
    <w:rsid w:val="00FD1EB2"/>
    <w:rsid w:val="00FD79FB"/>
    <w:rsid w:val="00FE334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813"/>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2.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3.xml><?xml version="1.0" encoding="utf-8"?>
<ds:datastoreItem xmlns:ds="http://schemas.openxmlformats.org/officeDocument/2006/customXml" ds:itemID="{6D41487C-A3C8-4CD2-84DD-DD67B1E5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454BB-CB9A-485B-A005-DDB2C250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1322</Words>
  <Characters>7542</Characters>
  <Application>Microsoft Office Word</Application>
  <DocSecurity>0</DocSecurity>
  <Lines>62</Lines>
  <Paragraphs>17</Paragraphs>
  <ScaleCrop>false</ScaleCrop>
  <Company>Stoke On Trent College</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32</cp:revision>
  <cp:lastPrinted>2017-10-04T17:57:00Z</cp:lastPrinted>
  <dcterms:created xsi:type="dcterms:W3CDTF">2025-03-26T07:44:00Z</dcterms:created>
  <dcterms:modified xsi:type="dcterms:W3CDTF">2026-06-17T15:54:00Z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